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8"/>
        </w:rPr>
      </w:pPr>
      <w:r>
        <w:rPr>
          <w:rFonts w:hint="eastAsia" w:ascii="黑体" w:hAnsi="黑体" w:eastAsia="黑体" w:cs="黑体"/>
          <w:sz w:val="40"/>
          <w:szCs w:val="48"/>
        </w:rPr>
        <w:t>嵊泗县海洋与渔业局政府信息主动公开目录</w:t>
      </w:r>
    </w:p>
    <w:p>
      <w:pPr>
        <w:jc w:val="left"/>
        <w:rPr>
          <w:szCs w:val="21"/>
        </w:rPr>
      </w:pPr>
      <w:r>
        <w:rPr>
          <w:rFonts w:hint="eastAsia"/>
          <w:szCs w:val="21"/>
        </w:rPr>
        <w:t>五公开过程：决策、执行、管理、服务、结果</w:t>
      </w:r>
    </w:p>
    <w:p>
      <w:pPr>
        <w:jc w:val="left"/>
        <w:rPr>
          <w:szCs w:val="21"/>
        </w:rPr>
      </w:pPr>
      <w:r>
        <w:rPr>
          <w:rFonts w:hint="eastAsia"/>
          <w:szCs w:val="21"/>
        </w:rPr>
        <w:t>信息公开格式：文本、图表、音频、视频</w:t>
      </w:r>
    </w:p>
    <w:p>
      <w:pPr>
        <w:jc w:val="left"/>
        <w:rPr>
          <w:szCs w:val="21"/>
        </w:rPr>
      </w:pPr>
      <w:r>
        <w:rPr>
          <w:rFonts w:hint="eastAsia"/>
          <w:szCs w:val="21"/>
        </w:rPr>
        <w:t>信息公开渠道：政府网站、微博、微信、移动客户端、广播电视、报刊、信息公告栏、行政服务中心、便民服务中心、县图书馆、县档案馆、其他</w:t>
      </w:r>
    </w:p>
    <w:tbl>
      <w:tblPr>
        <w:tblStyle w:val="5"/>
        <w:tblW w:w="14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2590"/>
        <w:gridCol w:w="1228"/>
        <w:gridCol w:w="1005"/>
        <w:gridCol w:w="3720"/>
        <w:gridCol w:w="1695"/>
        <w:gridCol w:w="825"/>
        <w:gridCol w:w="115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rFonts w:ascii="黑体" w:hAnsi="黑体" w:eastAsia="黑体" w:cs="黑体"/>
                <w:szCs w:val="21"/>
              </w:rPr>
            </w:pPr>
            <w:r>
              <w:rPr>
                <w:rFonts w:hint="eastAsia" w:ascii="黑体" w:hAnsi="黑体" w:eastAsia="黑体" w:cs="黑体"/>
                <w:szCs w:val="21"/>
              </w:rPr>
              <w:t>事项类别</w:t>
            </w:r>
          </w:p>
        </w:tc>
        <w:tc>
          <w:tcPr>
            <w:tcW w:w="2590" w:type="dxa"/>
            <w:vAlign w:val="center"/>
          </w:tcPr>
          <w:p>
            <w:pPr>
              <w:jc w:val="center"/>
              <w:rPr>
                <w:rFonts w:ascii="黑体" w:hAnsi="黑体" w:eastAsia="黑体" w:cs="黑体"/>
                <w:szCs w:val="21"/>
              </w:rPr>
            </w:pPr>
            <w:r>
              <w:rPr>
                <w:rFonts w:hint="eastAsia" w:ascii="黑体" w:hAnsi="黑体" w:eastAsia="黑体" w:cs="黑体"/>
                <w:szCs w:val="21"/>
              </w:rPr>
              <w:t>事项名称</w:t>
            </w:r>
          </w:p>
        </w:tc>
        <w:tc>
          <w:tcPr>
            <w:tcW w:w="1228" w:type="dxa"/>
            <w:vAlign w:val="center"/>
          </w:tcPr>
          <w:p>
            <w:pPr>
              <w:jc w:val="center"/>
              <w:rPr>
                <w:rFonts w:ascii="黑体" w:hAnsi="黑体" w:eastAsia="黑体" w:cs="黑体"/>
                <w:szCs w:val="21"/>
              </w:rPr>
            </w:pPr>
            <w:r>
              <w:rPr>
                <w:rFonts w:hint="eastAsia" w:ascii="黑体" w:hAnsi="黑体" w:eastAsia="黑体" w:cs="黑体"/>
                <w:szCs w:val="21"/>
              </w:rPr>
              <w:t>公开依据</w:t>
            </w:r>
          </w:p>
        </w:tc>
        <w:tc>
          <w:tcPr>
            <w:tcW w:w="1005" w:type="dxa"/>
            <w:vAlign w:val="center"/>
          </w:tcPr>
          <w:p>
            <w:pPr>
              <w:jc w:val="center"/>
              <w:rPr>
                <w:rFonts w:ascii="黑体" w:hAnsi="黑体" w:eastAsia="黑体" w:cs="黑体"/>
                <w:szCs w:val="21"/>
              </w:rPr>
            </w:pPr>
            <w:r>
              <w:rPr>
                <w:rFonts w:hint="eastAsia" w:ascii="黑体" w:hAnsi="黑体" w:eastAsia="黑体" w:cs="黑体"/>
                <w:szCs w:val="21"/>
              </w:rPr>
              <w:t>五公开过程</w:t>
            </w:r>
          </w:p>
        </w:tc>
        <w:tc>
          <w:tcPr>
            <w:tcW w:w="3720" w:type="dxa"/>
            <w:vAlign w:val="center"/>
          </w:tcPr>
          <w:p>
            <w:pPr>
              <w:jc w:val="center"/>
              <w:rPr>
                <w:rFonts w:ascii="黑体" w:hAnsi="黑体" w:eastAsia="黑体" w:cs="黑体"/>
                <w:szCs w:val="21"/>
              </w:rPr>
            </w:pPr>
            <w:r>
              <w:rPr>
                <w:rFonts w:hint="eastAsia" w:ascii="黑体" w:hAnsi="黑体" w:eastAsia="黑体" w:cs="黑体"/>
                <w:szCs w:val="21"/>
              </w:rPr>
              <w:t>内容要求</w:t>
            </w:r>
          </w:p>
        </w:tc>
        <w:tc>
          <w:tcPr>
            <w:tcW w:w="1695" w:type="dxa"/>
            <w:vAlign w:val="center"/>
          </w:tcPr>
          <w:p>
            <w:pPr>
              <w:jc w:val="center"/>
              <w:rPr>
                <w:rFonts w:ascii="黑体" w:hAnsi="黑体" w:eastAsia="黑体" w:cs="黑体"/>
                <w:szCs w:val="21"/>
              </w:rPr>
            </w:pPr>
            <w:r>
              <w:rPr>
                <w:rFonts w:hint="eastAsia" w:ascii="黑体" w:hAnsi="黑体" w:eastAsia="黑体" w:cs="黑体"/>
                <w:szCs w:val="21"/>
              </w:rPr>
              <w:t>公开时限</w:t>
            </w:r>
          </w:p>
        </w:tc>
        <w:tc>
          <w:tcPr>
            <w:tcW w:w="825" w:type="dxa"/>
            <w:vAlign w:val="center"/>
          </w:tcPr>
          <w:p>
            <w:pPr>
              <w:jc w:val="center"/>
              <w:rPr>
                <w:rFonts w:ascii="黑体" w:hAnsi="黑体" w:eastAsia="黑体" w:cs="黑体"/>
                <w:szCs w:val="21"/>
              </w:rPr>
            </w:pPr>
            <w:r>
              <w:rPr>
                <w:rFonts w:hint="eastAsia" w:ascii="黑体" w:hAnsi="黑体" w:eastAsia="黑体" w:cs="黑体"/>
                <w:szCs w:val="21"/>
              </w:rPr>
              <w:t>公开格式</w:t>
            </w:r>
          </w:p>
        </w:tc>
        <w:tc>
          <w:tcPr>
            <w:tcW w:w="1155" w:type="dxa"/>
            <w:vAlign w:val="center"/>
          </w:tcPr>
          <w:p>
            <w:pPr>
              <w:jc w:val="center"/>
              <w:rPr>
                <w:rFonts w:ascii="黑体" w:hAnsi="黑体" w:eastAsia="黑体" w:cs="黑体"/>
                <w:szCs w:val="21"/>
              </w:rPr>
            </w:pPr>
            <w:r>
              <w:rPr>
                <w:rFonts w:hint="eastAsia" w:ascii="黑体" w:hAnsi="黑体" w:eastAsia="黑体" w:cs="黑体"/>
                <w:szCs w:val="21"/>
              </w:rPr>
              <w:t>公开渠道</w:t>
            </w:r>
          </w:p>
        </w:tc>
        <w:tc>
          <w:tcPr>
            <w:tcW w:w="1620" w:type="dxa"/>
            <w:vAlign w:val="center"/>
          </w:tcPr>
          <w:p>
            <w:pPr>
              <w:jc w:val="center"/>
              <w:rPr>
                <w:rFonts w:ascii="黑体" w:hAnsi="黑体" w:eastAsia="黑体" w:cs="黑体"/>
                <w:szCs w:val="21"/>
              </w:rPr>
            </w:pPr>
            <w:r>
              <w:rPr>
                <w:rFonts w:hint="eastAsia" w:ascii="黑体" w:hAnsi="黑体" w:eastAsia="黑体" w:cs="黑体"/>
                <w:szCs w:val="21"/>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政府信息公开</w:t>
            </w:r>
          </w:p>
        </w:tc>
        <w:tc>
          <w:tcPr>
            <w:tcW w:w="2590" w:type="dxa"/>
            <w:vAlign w:val="center"/>
          </w:tcPr>
          <w:p>
            <w:pPr>
              <w:jc w:val="center"/>
              <w:rPr>
                <w:szCs w:val="21"/>
              </w:rPr>
            </w:pPr>
            <w:r>
              <w:rPr>
                <w:rFonts w:hint="eastAsia"/>
                <w:szCs w:val="21"/>
              </w:rPr>
              <w:t>政府信息主动公开目录</w:t>
            </w:r>
          </w:p>
        </w:tc>
        <w:tc>
          <w:tcPr>
            <w:tcW w:w="1228" w:type="dxa"/>
            <w:vMerge w:val="restart"/>
            <w:vAlign w:val="center"/>
          </w:tcPr>
          <w:p>
            <w:pPr>
              <w:jc w:val="center"/>
              <w:rPr>
                <w:szCs w:val="21"/>
              </w:rPr>
            </w:pPr>
            <w:r>
              <w:rPr>
                <w:rFonts w:hint="eastAsia"/>
                <w:szCs w:val="21"/>
              </w:rPr>
              <w:t>《中华人民共和国政府信息公开条例》</w:t>
            </w:r>
          </w:p>
        </w:tc>
        <w:tc>
          <w:tcPr>
            <w:tcW w:w="1005" w:type="dxa"/>
            <w:vAlign w:val="center"/>
          </w:tcPr>
          <w:p>
            <w:pPr>
              <w:jc w:val="center"/>
              <w:rPr>
                <w:szCs w:val="21"/>
              </w:rPr>
            </w:pPr>
            <w:r>
              <w:rPr>
                <w:rFonts w:hint="eastAsia"/>
                <w:szCs w:val="21"/>
              </w:rPr>
              <w:t>服务</w:t>
            </w:r>
          </w:p>
        </w:tc>
        <w:tc>
          <w:tcPr>
            <w:tcW w:w="3720" w:type="dxa"/>
            <w:vAlign w:val="center"/>
          </w:tcPr>
          <w:p>
            <w:pPr>
              <w:jc w:val="left"/>
              <w:rPr>
                <w:szCs w:val="21"/>
              </w:rPr>
            </w:pPr>
            <w:r>
              <w:rPr>
                <w:rFonts w:hint="eastAsia"/>
                <w:szCs w:val="21"/>
              </w:rPr>
              <w:t>本单位政府信息主动公开基本目录</w:t>
            </w:r>
          </w:p>
        </w:tc>
        <w:tc>
          <w:tcPr>
            <w:tcW w:w="1695" w:type="dxa"/>
            <w:vMerge w:val="restart"/>
            <w:vAlign w:val="center"/>
          </w:tcPr>
          <w:p>
            <w:pPr>
              <w:jc w:val="center"/>
              <w:rPr>
                <w:szCs w:val="21"/>
              </w:rPr>
            </w:pPr>
            <w:r>
              <w:rPr>
                <w:rFonts w:hint="eastAsia"/>
                <w:szCs w:val="21"/>
              </w:rPr>
              <w:t>自该信息产生或变更之日起20个工作日内</w:t>
            </w:r>
          </w:p>
        </w:tc>
        <w:tc>
          <w:tcPr>
            <w:tcW w:w="825" w:type="dxa"/>
            <w:vMerge w:val="restart"/>
            <w:vAlign w:val="center"/>
          </w:tcPr>
          <w:p>
            <w:pPr>
              <w:jc w:val="center"/>
              <w:rPr>
                <w:szCs w:val="21"/>
              </w:rPr>
            </w:pPr>
            <w:r>
              <w:rPr>
                <w:rFonts w:hint="eastAsia"/>
                <w:szCs w:val="21"/>
              </w:rPr>
              <w:t>文本</w:t>
            </w:r>
          </w:p>
        </w:tc>
        <w:tc>
          <w:tcPr>
            <w:tcW w:w="1155" w:type="dxa"/>
            <w:vMerge w:val="restart"/>
            <w:vAlign w:val="center"/>
          </w:tcPr>
          <w:p>
            <w:pPr>
              <w:jc w:val="left"/>
              <w:rPr>
                <w:szCs w:val="21"/>
              </w:rPr>
            </w:pPr>
            <w:r>
              <w:rPr>
                <w:rFonts w:hint="eastAsia"/>
                <w:szCs w:val="21"/>
              </w:rPr>
              <w:t>政府网站</w:t>
            </w:r>
          </w:p>
        </w:tc>
        <w:tc>
          <w:tcPr>
            <w:tcW w:w="1620" w:type="dxa"/>
            <w:vMerge w:val="restart"/>
            <w:vAlign w:val="center"/>
          </w:tcPr>
          <w:p>
            <w:pPr>
              <w:jc w:val="center"/>
              <w:rPr>
                <w:szCs w:val="21"/>
              </w:rPr>
            </w:pPr>
            <w:r>
              <w:rPr>
                <w:rFonts w:hint="eastAsia"/>
                <w:szCs w:val="21"/>
              </w:rPr>
              <w:t>咨询电话：0580-5086577</w:t>
            </w:r>
          </w:p>
          <w:p>
            <w:pPr>
              <w:jc w:val="center"/>
              <w:rPr>
                <w:szCs w:val="21"/>
              </w:rPr>
            </w:pPr>
            <w:r>
              <w:rPr>
                <w:rFonts w:hint="eastAsia"/>
                <w:szCs w:val="21"/>
              </w:rPr>
              <w:t>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center"/>
          </w:tcPr>
          <w:p>
            <w:pPr>
              <w:jc w:val="center"/>
              <w:rPr>
                <w:szCs w:val="21"/>
              </w:rPr>
            </w:pPr>
            <w:r>
              <w:rPr>
                <w:rFonts w:hint="eastAsia"/>
                <w:szCs w:val="21"/>
              </w:rPr>
              <w:t>政府信息公开指南</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left"/>
              <w:rPr>
                <w:szCs w:val="21"/>
              </w:rPr>
            </w:pPr>
            <w:r>
              <w:rPr>
                <w:rFonts w:hint="eastAsia"/>
                <w:szCs w:val="21"/>
              </w:rPr>
              <w:t>本单位政府信息公开指南</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center"/>
          </w:tcPr>
          <w:p>
            <w:pPr>
              <w:jc w:val="center"/>
              <w:rPr>
                <w:szCs w:val="21"/>
              </w:rPr>
            </w:pPr>
            <w:r>
              <w:rPr>
                <w:rFonts w:hint="eastAsia"/>
                <w:szCs w:val="21"/>
              </w:rPr>
              <w:t>政府信息公开制度</w:t>
            </w:r>
          </w:p>
        </w:tc>
        <w:tc>
          <w:tcPr>
            <w:tcW w:w="1228" w:type="dxa"/>
            <w:vMerge w:val="continue"/>
            <w:vAlign w:val="center"/>
          </w:tcPr>
          <w:p>
            <w:pPr>
              <w:jc w:val="center"/>
              <w:rPr>
                <w:szCs w:val="21"/>
              </w:rPr>
            </w:pPr>
          </w:p>
        </w:tc>
        <w:tc>
          <w:tcPr>
            <w:tcW w:w="1005" w:type="dxa"/>
            <w:vAlign w:val="center"/>
          </w:tcPr>
          <w:p>
            <w:pPr>
              <w:jc w:val="center"/>
              <w:rPr>
                <w:szCs w:val="21"/>
              </w:rPr>
            </w:pPr>
            <w:r>
              <w:rPr>
                <w:szCs w:val="21"/>
              </w:rPr>
              <w:t>决策</w:t>
            </w:r>
          </w:p>
        </w:tc>
        <w:tc>
          <w:tcPr>
            <w:tcW w:w="3720" w:type="dxa"/>
            <w:vAlign w:val="center"/>
          </w:tcPr>
          <w:p>
            <w:pPr>
              <w:jc w:val="left"/>
              <w:rPr>
                <w:szCs w:val="21"/>
              </w:rPr>
            </w:pPr>
            <w:r>
              <w:rPr>
                <w:rFonts w:hint="eastAsia"/>
                <w:szCs w:val="21"/>
              </w:rPr>
              <w:t>本单位政府信息公开工作制度</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center"/>
          </w:tcPr>
          <w:p>
            <w:pPr>
              <w:jc w:val="center"/>
              <w:rPr>
                <w:szCs w:val="21"/>
              </w:rPr>
            </w:pPr>
            <w:r>
              <w:rPr>
                <w:rFonts w:hint="eastAsia"/>
                <w:szCs w:val="21"/>
              </w:rPr>
              <w:t>政府信息公开年报</w:t>
            </w:r>
          </w:p>
        </w:tc>
        <w:tc>
          <w:tcPr>
            <w:tcW w:w="1228" w:type="dxa"/>
            <w:vMerge w:val="continue"/>
            <w:vAlign w:val="center"/>
          </w:tcPr>
          <w:p>
            <w:pPr>
              <w:jc w:val="center"/>
              <w:rPr>
                <w:szCs w:val="21"/>
              </w:rPr>
            </w:pPr>
          </w:p>
        </w:tc>
        <w:tc>
          <w:tcPr>
            <w:tcW w:w="1005" w:type="dxa"/>
            <w:vAlign w:val="center"/>
          </w:tcPr>
          <w:p>
            <w:pPr>
              <w:jc w:val="center"/>
              <w:rPr>
                <w:szCs w:val="21"/>
              </w:rPr>
            </w:pPr>
            <w:r>
              <w:rPr>
                <w:szCs w:val="21"/>
              </w:rPr>
              <w:t>结果</w:t>
            </w:r>
          </w:p>
        </w:tc>
        <w:tc>
          <w:tcPr>
            <w:tcW w:w="3720" w:type="dxa"/>
            <w:vAlign w:val="center"/>
          </w:tcPr>
          <w:p>
            <w:pPr>
              <w:jc w:val="left"/>
              <w:rPr>
                <w:szCs w:val="21"/>
              </w:rPr>
            </w:pPr>
            <w:r>
              <w:rPr>
                <w:rFonts w:hint="eastAsia"/>
                <w:szCs w:val="21"/>
              </w:rPr>
              <w:t>本单位政府信息公开工作年度报告</w:t>
            </w:r>
          </w:p>
        </w:tc>
        <w:tc>
          <w:tcPr>
            <w:tcW w:w="1695" w:type="dxa"/>
            <w:vAlign w:val="center"/>
          </w:tcPr>
          <w:p>
            <w:pPr>
              <w:jc w:val="center"/>
              <w:rPr>
                <w:szCs w:val="21"/>
              </w:rPr>
            </w:pPr>
            <w:r>
              <w:rPr>
                <w:rFonts w:hint="eastAsia"/>
                <w:szCs w:val="21"/>
              </w:rPr>
              <w:t>每年1月31日前</w:t>
            </w:r>
          </w:p>
        </w:tc>
        <w:tc>
          <w:tcPr>
            <w:tcW w:w="825" w:type="dxa"/>
            <w:vAlign w:val="center"/>
          </w:tcPr>
          <w:p>
            <w:pPr>
              <w:jc w:val="center"/>
              <w:rPr>
                <w:szCs w:val="21"/>
              </w:rPr>
            </w:pPr>
            <w:r>
              <w:rPr>
                <w:rFonts w:hint="eastAsia"/>
                <w:szCs w:val="21"/>
              </w:rPr>
              <w:t>文本、图表</w:t>
            </w: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机构信息</w:t>
            </w:r>
          </w:p>
        </w:tc>
        <w:tc>
          <w:tcPr>
            <w:tcW w:w="2590" w:type="dxa"/>
            <w:vAlign w:val="center"/>
          </w:tcPr>
          <w:p>
            <w:pPr>
              <w:jc w:val="center"/>
              <w:rPr>
                <w:szCs w:val="21"/>
              </w:rPr>
            </w:pPr>
            <w:r>
              <w:rPr>
                <w:rFonts w:hint="eastAsia"/>
                <w:szCs w:val="21"/>
              </w:rPr>
              <w:t>工作职责</w:t>
            </w:r>
          </w:p>
        </w:tc>
        <w:tc>
          <w:tcPr>
            <w:tcW w:w="1228" w:type="dxa"/>
            <w:vMerge w:val="restart"/>
            <w:vAlign w:val="center"/>
          </w:tcPr>
          <w:p>
            <w:pPr>
              <w:jc w:val="left"/>
              <w:rPr>
                <w:szCs w:val="21"/>
              </w:rPr>
            </w:pPr>
            <w:r>
              <w:rPr>
                <w:rFonts w:hint="eastAsia"/>
                <w:szCs w:val="21"/>
              </w:rPr>
              <w:t>《中华人民共和国政府信息公开条例》、三定方案</w:t>
            </w:r>
          </w:p>
        </w:tc>
        <w:tc>
          <w:tcPr>
            <w:tcW w:w="1005" w:type="dxa"/>
            <w:vAlign w:val="center"/>
          </w:tcPr>
          <w:p>
            <w:pPr>
              <w:jc w:val="center"/>
              <w:rPr>
                <w:szCs w:val="21"/>
              </w:rPr>
            </w:pPr>
            <w:r>
              <w:rPr>
                <w:szCs w:val="21"/>
              </w:rPr>
              <w:t>管理</w:t>
            </w:r>
          </w:p>
        </w:tc>
        <w:tc>
          <w:tcPr>
            <w:tcW w:w="3720" w:type="dxa"/>
            <w:vAlign w:val="center"/>
          </w:tcPr>
          <w:p>
            <w:pPr>
              <w:jc w:val="left"/>
              <w:rPr>
                <w:szCs w:val="21"/>
              </w:rPr>
            </w:pPr>
            <w:r>
              <w:rPr>
                <w:rFonts w:hint="eastAsia"/>
                <w:szCs w:val="21"/>
              </w:rPr>
              <w:t>本单位工作职责、办公地址、办公时间、联系电话、传真、邮政编码</w:t>
            </w:r>
          </w:p>
        </w:tc>
        <w:tc>
          <w:tcPr>
            <w:tcW w:w="1695" w:type="dxa"/>
            <w:vMerge w:val="restart"/>
            <w:vAlign w:val="center"/>
          </w:tcPr>
          <w:p>
            <w:pPr>
              <w:jc w:val="center"/>
              <w:rPr>
                <w:szCs w:val="21"/>
              </w:rPr>
            </w:pPr>
            <w:r>
              <w:rPr>
                <w:rFonts w:hint="eastAsia"/>
                <w:szCs w:val="21"/>
              </w:rPr>
              <w:t>自该信息产生或变更之日起20个工作日内</w:t>
            </w:r>
          </w:p>
        </w:tc>
        <w:tc>
          <w:tcPr>
            <w:tcW w:w="825" w:type="dxa"/>
            <w:vMerge w:val="restart"/>
            <w:vAlign w:val="center"/>
          </w:tcPr>
          <w:p>
            <w:pPr>
              <w:jc w:val="center"/>
              <w:rPr>
                <w:szCs w:val="21"/>
              </w:rPr>
            </w:pPr>
            <w:r>
              <w:rPr>
                <w:szCs w:val="21"/>
              </w:rPr>
              <w:t>文本</w:t>
            </w:r>
          </w:p>
        </w:tc>
        <w:tc>
          <w:tcPr>
            <w:tcW w:w="1155" w:type="dxa"/>
            <w:vMerge w:val="restart"/>
            <w:vAlign w:val="center"/>
          </w:tcPr>
          <w:p>
            <w:pPr>
              <w:jc w:val="left"/>
              <w:rPr>
                <w:szCs w:val="21"/>
              </w:rPr>
            </w:pPr>
            <w:r>
              <w:rPr>
                <w:rFonts w:hint="eastAsia"/>
                <w:szCs w:val="21"/>
              </w:rPr>
              <w:t>政府网站</w:t>
            </w:r>
          </w:p>
        </w:tc>
        <w:tc>
          <w:tcPr>
            <w:tcW w:w="1620" w:type="dxa"/>
            <w:vMerge w:val="restart"/>
            <w:vAlign w:val="center"/>
          </w:tcPr>
          <w:p>
            <w:pPr>
              <w:jc w:val="center"/>
              <w:rPr>
                <w:szCs w:val="21"/>
              </w:rPr>
            </w:pPr>
            <w:r>
              <w:rPr>
                <w:rFonts w:hint="eastAsia"/>
                <w:szCs w:val="21"/>
              </w:rPr>
              <w:t>咨询电话：0580-5086577</w:t>
            </w:r>
          </w:p>
          <w:p>
            <w:pPr>
              <w:jc w:val="center"/>
              <w:rPr>
                <w:szCs w:val="21"/>
              </w:rPr>
            </w:pPr>
            <w:r>
              <w:rPr>
                <w:rFonts w:hint="eastAsia"/>
                <w:szCs w:val="21"/>
              </w:rPr>
              <w:t>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center"/>
          </w:tcPr>
          <w:p>
            <w:pPr>
              <w:jc w:val="center"/>
              <w:rPr>
                <w:szCs w:val="21"/>
              </w:rPr>
            </w:pPr>
            <w:r>
              <w:rPr>
                <w:rFonts w:hint="eastAsia"/>
                <w:szCs w:val="21"/>
              </w:rPr>
              <w:t>领导信息</w:t>
            </w:r>
          </w:p>
        </w:tc>
        <w:tc>
          <w:tcPr>
            <w:tcW w:w="1228" w:type="dxa"/>
            <w:vMerge w:val="continue"/>
            <w:vAlign w:val="center"/>
          </w:tcPr>
          <w:p>
            <w:pPr>
              <w:jc w:val="left"/>
              <w:rPr>
                <w:szCs w:val="21"/>
              </w:rPr>
            </w:pPr>
          </w:p>
        </w:tc>
        <w:tc>
          <w:tcPr>
            <w:tcW w:w="1005" w:type="dxa"/>
            <w:vAlign w:val="center"/>
          </w:tcPr>
          <w:p>
            <w:pPr>
              <w:jc w:val="center"/>
              <w:rPr>
                <w:szCs w:val="21"/>
              </w:rPr>
            </w:pPr>
            <w:r>
              <w:rPr>
                <w:szCs w:val="21"/>
              </w:rPr>
              <w:t>管理</w:t>
            </w:r>
          </w:p>
        </w:tc>
        <w:tc>
          <w:tcPr>
            <w:tcW w:w="3720" w:type="dxa"/>
            <w:vAlign w:val="center"/>
          </w:tcPr>
          <w:p>
            <w:pPr>
              <w:jc w:val="left"/>
              <w:rPr>
                <w:szCs w:val="21"/>
              </w:rPr>
            </w:pPr>
            <w:r>
              <w:rPr>
                <w:rFonts w:hint="eastAsia"/>
                <w:szCs w:val="21"/>
              </w:rPr>
              <w:t>本单位领导姓名、职务、工作分工</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left"/>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center"/>
          </w:tcPr>
          <w:p>
            <w:pPr>
              <w:jc w:val="center"/>
              <w:rPr>
                <w:szCs w:val="21"/>
              </w:rPr>
            </w:pPr>
            <w:r>
              <w:rPr>
                <w:rFonts w:hint="eastAsia"/>
                <w:szCs w:val="21"/>
              </w:rPr>
              <w:t>机构设置</w:t>
            </w:r>
          </w:p>
        </w:tc>
        <w:tc>
          <w:tcPr>
            <w:tcW w:w="1228" w:type="dxa"/>
            <w:vMerge w:val="continue"/>
            <w:vAlign w:val="center"/>
          </w:tcPr>
          <w:p>
            <w:pPr>
              <w:jc w:val="left"/>
              <w:rPr>
                <w:szCs w:val="21"/>
              </w:rPr>
            </w:pPr>
          </w:p>
        </w:tc>
        <w:tc>
          <w:tcPr>
            <w:tcW w:w="1005" w:type="dxa"/>
            <w:vAlign w:val="center"/>
          </w:tcPr>
          <w:p>
            <w:pPr>
              <w:jc w:val="center"/>
              <w:rPr>
                <w:szCs w:val="21"/>
              </w:rPr>
            </w:pPr>
            <w:r>
              <w:rPr>
                <w:szCs w:val="21"/>
              </w:rPr>
              <w:t>管理</w:t>
            </w:r>
          </w:p>
        </w:tc>
        <w:tc>
          <w:tcPr>
            <w:tcW w:w="3720" w:type="dxa"/>
            <w:vAlign w:val="center"/>
          </w:tcPr>
          <w:p>
            <w:pPr>
              <w:jc w:val="left"/>
              <w:rPr>
                <w:szCs w:val="21"/>
              </w:rPr>
            </w:pPr>
            <w:r>
              <w:rPr>
                <w:rFonts w:hint="eastAsia"/>
                <w:szCs w:val="21"/>
              </w:rPr>
              <w:t>本单位内设机构、派出机构、直属单位的工作职能、联系方式</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left"/>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center"/>
          </w:tcPr>
          <w:p>
            <w:pPr>
              <w:jc w:val="center"/>
              <w:rPr>
                <w:szCs w:val="21"/>
              </w:rPr>
            </w:pPr>
            <w:r>
              <w:rPr>
                <w:rFonts w:hint="eastAsia"/>
                <w:szCs w:val="21"/>
              </w:rPr>
              <w:t>工作制度</w:t>
            </w:r>
          </w:p>
        </w:tc>
        <w:tc>
          <w:tcPr>
            <w:tcW w:w="1228" w:type="dxa"/>
            <w:vMerge w:val="continue"/>
            <w:vAlign w:val="center"/>
          </w:tcPr>
          <w:p>
            <w:pPr>
              <w:jc w:val="left"/>
              <w:rPr>
                <w:szCs w:val="21"/>
              </w:rPr>
            </w:pPr>
          </w:p>
        </w:tc>
        <w:tc>
          <w:tcPr>
            <w:tcW w:w="1005" w:type="dxa"/>
            <w:vAlign w:val="center"/>
          </w:tcPr>
          <w:p>
            <w:pPr>
              <w:jc w:val="center"/>
              <w:rPr>
                <w:szCs w:val="21"/>
              </w:rPr>
            </w:pPr>
            <w:r>
              <w:rPr>
                <w:szCs w:val="21"/>
              </w:rPr>
              <w:t>管理</w:t>
            </w:r>
          </w:p>
        </w:tc>
        <w:tc>
          <w:tcPr>
            <w:tcW w:w="3720" w:type="dxa"/>
            <w:vAlign w:val="center"/>
          </w:tcPr>
          <w:p>
            <w:pPr>
              <w:jc w:val="left"/>
              <w:rPr>
                <w:szCs w:val="21"/>
              </w:rPr>
            </w:pPr>
            <w:r>
              <w:rPr>
                <w:rFonts w:hint="eastAsia"/>
                <w:szCs w:val="21"/>
              </w:rPr>
              <w:t>本单位工作制度</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left"/>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政策文件</w:t>
            </w:r>
          </w:p>
        </w:tc>
        <w:tc>
          <w:tcPr>
            <w:tcW w:w="2590" w:type="dxa"/>
            <w:vAlign w:val="center"/>
          </w:tcPr>
          <w:p>
            <w:pPr>
              <w:jc w:val="center"/>
              <w:rPr>
                <w:szCs w:val="21"/>
              </w:rPr>
            </w:pPr>
            <w:r>
              <w:rPr>
                <w:rFonts w:hint="eastAsia"/>
                <w:szCs w:val="21"/>
              </w:rPr>
              <w:t>行政规范性文件</w:t>
            </w:r>
          </w:p>
        </w:tc>
        <w:tc>
          <w:tcPr>
            <w:tcW w:w="1228" w:type="dxa"/>
            <w:vMerge w:val="restart"/>
            <w:vAlign w:val="center"/>
          </w:tcPr>
          <w:p>
            <w:pPr>
              <w:jc w:val="left"/>
              <w:rPr>
                <w:szCs w:val="21"/>
              </w:rPr>
            </w:pPr>
            <w:r>
              <w:rPr>
                <w:rFonts w:hint="eastAsia"/>
                <w:szCs w:val="21"/>
              </w:rPr>
              <w:t>《中华人民共和国政府信息公开条例》、《</w:t>
            </w:r>
            <w:r>
              <w:rPr>
                <w:szCs w:val="21"/>
              </w:rPr>
              <w:t>浙江省行政机关政策解读工作实施办法</w:t>
            </w:r>
            <w:r>
              <w:rPr>
                <w:rFonts w:hint="eastAsia"/>
                <w:szCs w:val="21"/>
              </w:rPr>
              <w:t>》</w:t>
            </w:r>
          </w:p>
        </w:tc>
        <w:tc>
          <w:tcPr>
            <w:tcW w:w="1005" w:type="dxa"/>
            <w:vAlign w:val="center"/>
          </w:tcPr>
          <w:p>
            <w:pPr>
              <w:jc w:val="center"/>
              <w:rPr>
                <w:szCs w:val="21"/>
              </w:rPr>
            </w:pPr>
            <w:r>
              <w:rPr>
                <w:szCs w:val="21"/>
              </w:rPr>
              <w:t>决策</w:t>
            </w:r>
          </w:p>
        </w:tc>
        <w:tc>
          <w:tcPr>
            <w:tcW w:w="3720" w:type="dxa"/>
            <w:vAlign w:val="center"/>
          </w:tcPr>
          <w:p>
            <w:pPr>
              <w:jc w:val="left"/>
              <w:rPr>
                <w:szCs w:val="21"/>
              </w:rPr>
            </w:pPr>
            <w:r>
              <w:rPr>
                <w:rFonts w:hint="eastAsia"/>
                <w:szCs w:val="21"/>
              </w:rPr>
              <w:t>本单位制发的行政规范性文件</w:t>
            </w:r>
          </w:p>
        </w:tc>
        <w:tc>
          <w:tcPr>
            <w:tcW w:w="1695" w:type="dxa"/>
            <w:vMerge w:val="restart"/>
            <w:vAlign w:val="center"/>
          </w:tcPr>
          <w:p>
            <w:pPr>
              <w:jc w:val="center"/>
              <w:rPr>
                <w:szCs w:val="21"/>
              </w:rPr>
            </w:pPr>
            <w:r>
              <w:rPr>
                <w:rFonts w:hint="eastAsia"/>
                <w:szCs w:val="21"/>
              </w:rPr>
              <w:t>自该信息产生或变更之日起20个工作日内</w:t>
            </w:r>
          </w:p>
        </w:tc>
        <w:tc>
          <w:tcPr>
            <w:tcW w:w="825" w:type="dxa"/>
            <w:vAlign w:val="center"/>
          </w:tcPr>
          <w:p>
            <w:pPr>
              <w:jc w:val="center"/>
              <w:rPr>
                <w:szCs w:val="21"/>
              </w:rPr>
            </w:pPr>
            <w:r>
              <w:rPr>
                <w:szCs w:val="21"/>
              </w:rPr>
              <w:t>文本</w:t>
            </w:r>
          </w:p>
        </w:tc>
        <w:tc>
          <w:tcPr>
            <w:tcW w:w="1155" w:type="dxa"/>
            <w:vMerge w:val="restart"/>
            <w:vAlign w:val="center"/>
          </w:tcPr>
          <w:p>
            <w:pPr>
              <w:jc w:val="left"/>
              <w:rPr>
                <w:szCs w:val="21"/>
              </w:rPr>
            </w:pPr>
            <w:r>
              <w:rPr>
                <w:rFonts w:hint="eastAsia"/>
                <w:szCs w:val="21"/>
              </w:rPr>
              <w:t>政府网站、信息公告栏</w:t>
            </w:r>
          </w:p>
        </w:tc>
        <w:tc>
          <w:tcPr>
            <w:tcW w:w="1620" w:type="dxa"/>
            <w:vMerge w:val="restart"/>
            <w:vAlign w:val="center"/>
          </w:tcPr>
          <w:p>
            <w:pPr>
              <w:jc w:val="center"/>
              <w:rPr>
                <w:szCs w:val="21"/>
              </w:rPr>
            </w:pPr>
            <w:r>
              <w:rPr>
                <w:rFonts w:hint="eastAsia"/>
                <w:szCs w:val="21"/>
              </w:rPr>
              <w:t>咨询电话：0580-5086577</w:t>
            </w:r>
          </w:p>
          <w:p>
            <w:pPr>
              <w:jc w:val="center"/>
              <w:rPr>
                <w:szCs w:val="21"/>
              </w:rPr>
            </w:pPr>
            <w:r>
              <w:rPr>
                <w:rFonts w:hint="eastAsia"/>
                <w:szCs w:val="21"/>
              </w:rPr>
              <w:t>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center"/>
          </w:tcPr>
          <w:p>
            <w:pPr>
              <w:jc w:val="center"/>
              <w:rPr>
                <w:szCs w:val="21"/>
              </w:rPr>
            </w:pPr>
            <w:r>
              <w:rPr>
                <w:rFonts w:hint="eastAsia"/>
                <w:szCs w:val="21"/>
              </w:rPr>
              <w:t>政策解读</w:t>
            </w:r>
          </w:p>
        </w:tc>
        <w:tc>
          <w:tcPr>
            <w:tcW w:w="1228" w:type="dxa"/>
            <w:vMerge w:val="continue"/>
            <w:vAlign w:val="center"/>
          </w:tcPr>
          <w:p>
            <w:pPr>
              <w:jc w:val="left"/>
              <w:rPr>
                <w:szCs w:val="21"/>
              </w:rPr>
            </w:pPr>
          </w:p>
        </w:tc>
        <w:tc>
          <w:tcPr>
            <w:tcW w:w="1005" w:type="dxa"/>
            <w:vAlign w:val="center"/>
          </w:tcPr>
          <w:p>
            <w:pPr>
              <w:jc w:val="center"/>
              <w:rPr>
                <w:szCs w:val="21"/>
              </w:rPr>
            </w:pPr>
            <w:r>
              <w:rPr>
                <w:szCs w:val="21"/>
              </w:rPr>
              <w:t>执行</w:t>
            </w:r>
          </w:p>
        </w:tc>
        <w:tc>
          <w:tcPr>
            <w:tcW w:w="3720" w:type="dxa"/>
            <w:vAlign w:val="center"/>
          </w:tcPr>
          <w:p>
            <w:pPr>
              <w:jc w:val="left"/>
              <w:rPr>
                <w:szCs w:val="21"/>
              </w:rPr>
            </w:pPr>
            <w:r>
              <w:rPr>
                <w:rFonts w:hint="eastAsia"/>
                <w:szCs w:val="21"/>
              </w:rPr>
              <w:t>本单位制发的行政规范性文件及重要政策文件解读</w:t>
            </w:r>
          </w:p>
        </w:tc>
        <w:tc>
          <w:tcPr>
            <w:tcW w:w="1695" w:type="dxa"/>
            <w:vMerge w:val="continue"/>
            <w:vAlign w:val="center"/>
          </w:tcPr>
          <w:p>
            <w:pPr>
              <w:jc w:val="center"/>
              <w:rPr>
                <w:szCs w:val="21"/>
              </w:rPr>
            </w:pPr>
          </w:p>
        </w:tc>
        <w:tc>
          <w:tcPr>
            <w:tcW w:w="825" w:type="dxa"/>
            <w:vAlign w:val="center"/>
          </w:tcPr>
          <w:p>
            <w:pPr>
              <w:jc w:val="center"/>
              <w:rPr>
                <w:szCs w:val="21"/>
              </w:rPr>
            </w:pPr>
            <w:r>
              <w:rPr>
                <w:rFonts w:hint="eastAsia"/>
                <w:szCs w:val="21"/>
              </w:rPr>
              <w:t>文本、图表、</w:t>
            </w:r>
          </w:p>
        </w:tc>
        <w:tc>
          <w:tcPr>
            <w:tcW w:w="1155" w:type="dxa"/>
            <w:vMerge w:val="continue"/>
            <w:vAlign w:val="center"/>
          </w:tcPr>
          <w:p>
            <w:pPr>
              <w:jc w:val="left"/>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center"/>
          </w:tcPr>
          <w:p>
            <w:pPr>
              <w:jc w:val="center"/>
              <w:rPr>
                <w:szCs w:val="21"/>
              </w:rPr>
            </w:pPr>
            <w:r>
              <w:rPr>
                <w:rFonts w:hint="eastAsia"/>
                <w:szCs w:val="21"/>
              </w:rPr>
              <w:t>单位文件</w:t>
            </w:r>
          </w:p>
        </w:tc>
        <w:tc>
          <w:tcPr>
            <w:tcW w:w="1228" w:type="dxa"/>
            <w:vMerge w:val="continue"/>
            <w:vAlign w:val="center"/>
          </w:tcPr>
          <w:p>
            <w:pPr>
              <w:jc w:val="left"/>
              <w:rPr>
                <w:szCs w:val="21"/>
              </w:rPr>
            </w:pPr>
          </w:p>
        </w:tc>
        <w:tc>
          <w:tcPr>
            <w:tcW w:w="1005" w:type="dxa"/>
            <w:vAlign w:val="center"/>
          </w:tcPr>
          <w:p>
            <w:pPr>
              <w:jc w:val="center"/>
              <w:rPr>
                <w:szCs w:val="21"/>
              </w:rPr>
            </w:pPr>
            <w:r>
              <w:rPr>
                <w:szCs w:val="21"/>
              </w:rPr>
              <w:t>决策</w:t>
            </w:r>
          </w:p>
        </w:tc>
        <w:tc>
          <w:tcPr>
            <w:tcW w:w="3720" w:type="dxa"/>
            <w:vAlign w:val="center"/>
          </w:tcPr>
          <w:p>
            <w:pPr>
              <w:jc w:val="left"/>
              <w:rPr>
                <w:szCs w:val="21"/>
              </w:rPr>
            </w:pPr>
            <w:r>
              <w:rPr>
                <w:rFonts w:hint="eastAsia"/>
                <w:szCs w:val="21"/>
              </w:rPr>
              <w:t>本单位制发的其他政策文件</w:t>
            </w:r>
          </w:p>
        </w:tc>
        <w:tc>
          <w:tcPr>
            <w:tcW w:w="1695" w:type="dxa"/>
            <w:vMerge w:val="continue"/>
            <w:vAlign w:val="center"/>
          </w:tcPr>
          <w:p>
            <w:pPr>
              <w:jc w:val="center"/>
              <w:rPr>
                <w:szCs w:val="21"/>
              </w:rPr>
            </w:pPr>
          </w:p>
        </w:tc>
        <w:tc>
          <w:tcPr>
            <w:tcW w:w="825" w:type="dxa"/>
            <w:vAlign w:val="center"/>
          </w:tcPr>
          <w:p>
            <w:pPr>
              <w:jc w:val="center"/>
              <w:rPr>
                <w:szCs w:val="21"/>
              </w:rPr>
            </w:pPr>
            <w:r>
              <w:rPr>
                <w:szCs w:val="21"/>
              </w:rPr>
              <w:t>文本</w:t>
            </w:r>
          </w:p>
        </w:tc>
        <w:tc>
          <w:tcPr>
            <w:tcW w:w="1155" w:type="dxa"/>
            <w:vMerge w:val="continue"/>
            <w:vAlign w:val="center"/>
          </w:tcPr>
          <w:p>
            <w:pPr>
              <w:jc w:val="left"/>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02" w:type="dxa"/>
            <w:vMerge w:val="restart"/>
            <w:vAlign w:val="center"/>
          </w:tcPr>
          <w:p>
            <w:pPr>
              <w:jc w:val="center"/>
              <w:rPr>
                <w:szCs w:val="21"/>
              </w:rPr>
            </w:pPr>
            <w:r>
              <w:rPr>
                <w:rFonts w:hint="eastAsia"/>
                <w:szCs w:val="21"/>
              </w:rPr>
              <w:t>规划计划</w:t>
            </w:r>
          </w:p>
        </w:tc>
        <w:tc>
          <w:tcPr>
            <w:tcW w:w="2590" w:type="dxa"/>
            <w:vAlign w:val="center"/>
          </w:tcPr>
          <w:p>
            <w:pPr>
              <w:jc w:val="center"/>
              <w:rPr>
                <w:szCs w:val="21"/>
              </w:rPr>
            </w:pPr>
            <w:r>
              <w:rPr>
                <w:rFonts w:hint="eastAsia"/>
                <w:szCs w:val="21"/>
              </w:rPr>
              <w:t>专项规划</w:t>
            </w:r>
          </w:p>
        </w:tc>
        <w:tc>
          <w:tcPr>
            <w:tcW w:w="1228" w:type="dxa"/>
            <w:vMerge w:val="restart"/>
            <w:vAlign w:val="center"/>
          </w:tcPr>
          <w:p>
            <w:pPr>
              <w:jc w:val="left"/>
              <w:rPr>
                <w:szCs w:val="21"/>
              </w:rPr>
            </w:pPr>
            <w:r>
              <w:rPr>
                <w:rFonts w:hint="eastAsia"/>
                <w:szCs w:val="21"/>
              </w:rPr>
              <w:t>《中华人民共和国政府信息公开条例》</w:t>
            </w:r>
          </w:p>
        </w:tc>
        <w:tc>
          <w:tcPr>
            <w:tcW w:w="1005" w:type="dxa"/>
            <w:vAlign w:val="center"/>
          </w:tcPr>
          <w:p>
            <w:pPr>
              <w:jc w:val="center"/>
              <w:rPr>
                <w:szCs w:val="21"/>
              </w:rPr>
            </w:pPr>
            <w:r>
              <w:rPr>
                <w:szCs w:val="21"/>
              </w:rPr>
              <w:t>决策</w:t>
            </w:r>
          </w:p>
        </w:tc>
        <w:tc>
          <w:tcPr>
            <w:tcW w:w="3720" w:type="dxa"/>
            <w:vAlign w:val="center"/>
          </w:tcPr>
          <w:p>
            <w:pPr>
              <w:jc w:val="left"/>
              <w:rPr>
                <w:szCs w:val="21"/>
              </w:rPr>
            </w:pPr>
            <w:r>
              <w:rPr>
                <w:rFonts w:hint="eastAsia"/>
                <w:szCs w:val="21"/>
              </w:rPr>
              <w:t>行业专项发展规划</w:t>
            </w:r>
          </w:p>
        </w:tc>
        <w:tc>
          <w:tcPr>
            <w:tcW w:w="1695" w:type="dxa"/>
            <w:vMerge w:val="restart"/>
            <w:vAlign w:val="center"/>
          </w:tcPr>
          <w:p>
            <w:pPr>
              <w:jc w:val="center"/>
              <w:rPr>
                <w:szCs w:val="21"/>
              </w:rPr>
            </w:pPr>
            <w:r>
              <w:rPr>
                <w:rFonts w:hint="eastAsia"/>
                <w:szCs w:val="21"/>
              </w:rPr>
              <w:t>自该信息产生或变更之日起20个工作日内</w:t>
            </w:r>
          </w:p>
        </w:tc>
        <w:tc>
          <w:tcPr>
            <w:tcW w:w="825" w:type="dxa"/>
            <w:vMerge w:val="restart"/>
            <w:vAlign w:val="center"/>
          </w:tcPr>
          <w:p>
            <w:pPr>
              <w:jc w:val="center"/>
              <w:rPr>
                <w:szCs w:val="21"/>
              </w:rPr>
            </w:pPr>
            <w:r>
              <w:rPr>
                <w:szCs w:val="21"/>
              </w:rPr>
              <w:t>文本</w:t>
            </w:r>
          </w:p>
        </w:tc>
        <w:tc>
          <w:tcPr>
            <w:tcW w:w="1155" w:type="dxa"/>
            <w:vMerge w:val="restart"/>
            <w:vAlign w:val="center"/>
          </w:tcPr>
          <w:p>
            <w:pPr>
              <w:jc w:val="left"/>
              <w:rPr>
                <w:szCs w:val="21"/>
              </w:rPr>
            </w:pPr>
            <w:r>
              <w:rPr>
                <w:rFonts w:hint="eastAsia"/>
                <w:szCs w:val="21"/>
              </w:rPr>
              <w:t>政府网站</w:t>
            </w:r>
          </w:p>
        </w:tc>
        <w:tc>
          <w:tcPr>
            <w:tcW w:w="1620" w:type="dxa"/>
            <w:vMerge w:val="restart"/>
            <w:vAlign w:val="center"/>
          </w:tcPr>
          <w:p>
            <w:pPr>
              <w:jc w:val="center"/>
              <w:rPr>
                <w:szCs w:val="21"/>
              </w:rPr>
            </w:pPr>
            <w:r>
              <w:rPr>
                <w:rFonts w:hint="eastAsia"/>
                <w:szCs w:val="21"/>
              </w:rPr>
              <w:t>咨询电话：0580-5086577</w:t>
            </w:r>
          </w:p>
          <w:p>
            <w:pPr>
              <w:jc w:val="center"/>
              <w:rPr>
                <w:szCs w:val="21"/>
              </w:rPr>
            </w:pPr>
            <w:r>
              <w:rPr>
                <w:rFonts w:hint="eastAsia"/>
                <w:szCs w:val="21"/>
              </w:rPr>
              <w:t>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center"/>
          </w:tcPr>
          <w:p>
            <w:pPr>
              <w:jc w:val="center"/>
              <w:rPr>
                <w:szCs w:val="21"/>
              </w:rPr>
            </w:pPr>
            <w:r>
              <w:rPr>
                <w:rFonts w:hint="eastAsia"/>
                <w:szCs w:val="21"/>
              </w:rPr>
              <w:t>计划总结</w:t>
            </w:r>
          </w:p>
        </w:tc>
        <w:tc>
          <w:tcPr>
            <w:tcW w:w="1228" w:type="dxa"/>
            <w:vMerge w:val="continue"/>
            <w:vAlign w:val="center"/>
          </w:tcPr>
          <w:p>
            <w:pPr>
              <w:jc w:val="left"/>
              <w:rPr>
                <w:szCs w:val="21"/>
              </w:rPr>
            </w:pPr>
          </w:p>
        </w:tc>
        <w:tc>
          <w:tcPr>
            <w:tcW w:w="1005" w:type="dxa"/>
            <w:vAlign w:val="center"/>
          </w:tcPr>
          <w:p>
            <w:pPr>
              <w:jc w:val="center"/>
              <w:rPr>
                <w:szCs w:val="21"/>
              </w:rPr>
            </w:pPr>
            <w:r>
              <w:rPr>
                <w:szCs w:val="21"/>
              </w:rPr>
              <w:t>结果</w:t>
            </w:r>
          </w:p>
        </w:tc>
        <w:tc>
          <w:tcPr>
            <w:tcW w:w="3720" w:type="dxa"/>
            <w:vAlign w:val="center"/>
          </w:tcPr>
          <w:p>
            <w:pPr>
              <w:jc w:val="left"/>
              <w:rPr>
                <w:szCs w:val="21"/>
              </w:rPr>
            </w:pPr>
            <w:r>
              <w:rPr>
                <w:rFonts w:hint="eastAsia"/>
                <w:szCs w:val="21"/>
              </w:rPr>
              <w:t>本单位年度、半年度工作总结和工作计划</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left"/>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r>
              <w:rPr>
                <w:rFonts w:hint="eastAsia"/>
                <w:szCs w:val="21"/>
              </w:rPr>
              <w:t>统计信息</w:t>
            </w:r>
          </w:p>
        </w:tc>
        <w:tc>
          <w:tcPr>
            <w:tcW w:w="2590" w:type="dxa"/>
            <w:vAlign w:val="center"/>
          </w:tcPr>
          <w:p>
            <w:pPr>
              <w:jc w:val="center"/>
              <w:rPr>
                <w:szCs w:val="21"/>
                <w:highlight w:val="yellow"/>
              </w:rPr>
            </w:pPr>
            <w:r>
              <w:rPr>
                <w:rFonts w:hint="eastAsia"/>
                <w:szCs w:val="21"/>
              </w:rPr>
              <w:t>统计数据</w:t>
            </w:r>
          </w:p>
        </w:tc>
        <w:tc>
          <w:tcPr>
            <w:tcW w:w="1228" w:type="dxa"/>
            <w:vAlign w:val="center"/>
          </w:tcPr>
          <w:p>
            <w:pPr>
              <w:jc w:val="left"/>
              <w:rPr>
                <w:szCs w:val="21"/>
              </w:rPr>
            </w:pPr>
            <w:r>
              <w:rPr>
                <w:rFonts w:hint="eastAsia"/>
                <w:szCs w:val="21"/>
              </w:rPr>
              <w:t>《中华人民共和国政府信息公开条例》</w:t>
            </w:r>
          </w:p>
        </w:tc>
        <w:tc>
          <w:tcPr>
            <w:tcW w:w="1005" w:type="dxa"/>
            <w:vAlign w:val="center"/>
          </w:tcPr>
          <w:p>
            <w:pPr>
              <w:jc w:val="center"/>
              <w:rPr>
                <w:szCs w:val="21"/>
              </w:rPr>
            </w:pPr>
            <w:r>
              <w:rPr>
                <w:rFonts w:hint="eastAsia"/>
                <w:szCs w:val="21"/>
              </w:rPr>
              <w:t>结果</w:t>
            </w:r>
          </w:p>
        </w:tc>
        <w:tc>
          <w:tcPr>
            <w:tcW w:w="3720" w:type="dxa"/>
            <w:vAlign w:val="center"/>
          </w:tcPr>
          <w:p>
            <w:pPr>
              <w:jc w:val="left"/>
              <w:rPr>
                <w:szCs w:val="21"/>
              </w:rPr>
            </w:pPr>
            <w:r>
              <w:rPr>
                <w:rFonts w:hint="eastAsia"/>
                <w:szCs w:val="21"/>
              </w:rPr>
              <w:t>本单位各业务统计数据</w:t>
            </w:r>
          </w:p>
        </w:tc>
        <w:tc>
          <w:tcPr>
            <w:tcW w:w="1695" w:type="dxa"/>
            <w:vAlign w:val="center"/>
          </w:tcPr>
          <w:p>
            <w:pPr>
              <w:jc w:val="center"/>
              <w:rPr>
                <w:szCs w:val="21"/>
              </w:rPr>
            </w:pPr>
            <w:r>
              <w:rPr>
                <w:rFonts w:hint="eastAsia"/>
                <w:szCs w:val="21"/>
              </w:rPr>
              <w:t>自该信息产生或变更之日起20个工作日内</w:t>
            </w:r>
          </w:p>
        </w:tc>
        <w:tc>
          <w:tcPr>
            <w:tcW w:w="825" w:type="dxa"/>
            <w:vAlign w:val="center"/>
          </w:tcPr>
          <w:p>
            <w:pPr>
              <w:jc w:val="center"/>
              <w:rPr>
                <w:szCs w:val="21"/>
              </w:rPr>
            </w:pPr>
            <w:r>
              <w:rPr>
                <w:rFonts w:hint="eastAsia"/>
                <w:szCs w:val="21"/>
              </w:rPr>
              <w:t>文本</w:t>
            </w:r>
          </w:p>
        </w:tc>
        <w:tc>
          <w:tcPr>
            <w:tcW w:w="1155" w:type="dxa"/>
            <w:vAlign w:val="center"/>
          </w:tcPr>
          <w:p>
            <w:pPr>
              <w:jc w:val="left"/>
              <w:rPr>
                <w:szCs w:val="21"/>
              </w:rPr>
            </w:pPr>
            <w:r>
              <w:rPr>
                <w:rFonts w:hint="eastAsia"/>
                <w:szCs w:val="21"/>
              </w:rPr>
              <w:t>政府网站</w:t>
            </w:r>
          </w:p>
        </w:tc>
        <w:tc>
          <w:tcPr>
            <w:tcW w:w="1620" w:type="dxa"/>
            <w:vAlign w:val="center"/>
          </w:tcPr>
          <w:p>
            <w:pPr>
              <w:jc w:val="center"/>
              <w:rPr>
                <w:szCs w:val="21"/>
              </w:rPr>
            </w:pPr>
            <w:r>
              <w:rPr>
                <w:rFonts w:hint="eastAsia"/>
                <w:szCs w:val="21"/>
              </w:rPr>
              <w:t>咨询电话：0580-5086577</w:t>
            </w:r>
          </w:p>
          <w:p>
            <w:pPr>
              <w:jc w:val="center"/>
              <w:rPr>
                <w:szCs w:val="21"/>
              </w:rPr>
            </w:pPr>
            <w:r>
              <w:rPr>
                <w:rFonts w:hint="eastAsia"/>
                <w:szCs w:val="21"/>
              </w:rPr>
              <w:t>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r>
              <w:rPr>
                <w:rFonts w:hint="eastAsia"/>
                <w:szCs w:val="21"/>
              </w:rPr>
              <w:t>干部人事</w:t>
            </w:r>
          </w:p>
        </w:tc>
        <w:tc>
          <w:tcPr>
            <w:tcW w:w="2590" w:type="dxa"/>
            <w:vAlign w:val="center"/>
          </w:tcPr>
          <w:p>
            <w:pPr>
              <w:jc w:val="center"/>
              <w:rPr>
                <w:szCs w:val="21"/>
              </w:rPr>
            </w:pPr>
            <w:r>
              <w:rPr>
                <w:rFonts w:hint="eastAsia"/>
                <w:szCs w:val="21"/>
              </w:rPr>
              <w:t>部门人事</w:t>
            </w:r>
          </w:p>
        </w:tc>
        <w:tc>
          <w:tcPr>
            <w:tcW w:w="1228" w:type="dxa"/>
            <w:vAlign w:val="center"/>
          </w:tcPr>
          <w:p>
            <w:pPr>
              <w:jc w:val="left"/>
              <w:rPr>
                <w:szCs w:val="21"/>
              </w:rPr>
            </w:pPr>
            <w:r>
              <w:rPr>
                <w:rFonts w:hint="eastAsia"/>
                <w:szCs w:val="21"/>
              </w:rPr>
              <w:t>《中华人民共和国政府信息公开条例》</w:t>
            </w:r>
          </w:p>
        </w:tc>
        <w:tc>
          <w:tcPr>
            <w:tcW w:w="1005" w:type="dxa"/>
            <w:vAlign w:val="center"/>
          </w:tcPr>
          <w:p>
            <w:pPr>
              <w:jc w:val="center"/>
              <w:rPr>
                <w:szCs w:val="21"/>
              </w:rPr>
            </w:pPr>
            <w:r>
              <w:rPr>
                <w:szCs w:val="21"/>
              </w:rPr>
              <w:t>管理</w:t>
            </w:r>
          </w:p>
        </w:tc>
        <w:tc>
          <w:tcPr>
            <w:tcW w:w="3720" w:type="dxa"/>
            <w:vAlign w:val="center"/>
          </w:tcPr>
          <w:p>
            <w:pPr>
              <w:jc w:val="left"/>
              <w:rPr>
                <w:szCs w:val="21"/>
              </w:rPr>
            </w:pPr>
            <w:r>
              <w:rPr>
                <w:rFonts w:hint="eastAsia"/>
                <w:szCs w:val="21"/>
              </w:rPr>
              <w:t>本单位干部人事任免</w:t>
            </w:r>
          </w:p>
        </w:tc>
        <w:tc>
          <w:tcPr>
            <w:tcW w:w="1695" w:type="dxa"/>
            <w:vAlign w:val="center"/>
          </w:tcPr>
          <w:p>
            <w:pPr>
              <w:jc w:val="center"/>
              <w:rPr>
                <w:szCs w:val="21"/>
              </w:rPr>
            </w:pPr>
            <w:r>
              <w:rPr>
                <w:rFonts w:hint="eastAsia"/>
                <w:szCs w:val="21"/>
              </w:rPr>
              <w:t>自该信息产生或变更之日起20个工作日内</w:t>
            </w:r>
          </w:p>
        </w:tc>
        <w:tc>
          <w:tcPr>
            <w:tcW w:w="825" w:type="dxa"/>
            <w:vAlign w:val="center"/>
          </w:tcPr>
          <w:p>
            <w:pPr>
              <w:jc w:val="center"/>
              <w:rPr>
                <w:szCs w:val="21"/>
              </w:rPr>
            </w:pPr>
            <w:r>
              <w:rPr>
                <w:szCs w:val="21"/>
              </w:rPr>
              <w:t>文本</w:t>
            </w:r>
          </w:p>
        </w:tc>
        <w:tc>
          <w:tcPr>
            <w:tcW w:w="1155" w:type="dxa"/>
            <w:vAlign w:val="center"/>
          </w:tcPr>
          <w:p>
            <w:pPr>
              <w:jc w:val="left"/>
              <w:rPr>
                <w:szCs w:val="21"/>
              </w:rPr>
            </w:pPr>
            <w:r>
              <w:rPr>
                <w:rFonts w:hint="eastAsia"/>
                <w:szCs w:val="21"/>
              </w:rPr>
              <w:t>政府网站</w:t>
            </w:r>
          </w:p>
        </w:tc>
        <w:tc>
          <w:tcPr>
            <w:tcW w:w="1620" w:type="dxa"/>
            <w:vAlign w:val="center"/>
          </w:tcPr>
          <w:p>
            <w:pPr>
              <w:jc w:val="center"/>
              <w:rPr>
                <w:szCs w:val="21"/>
              </w:rPr>
            </w:pPr>
            <w:r>
              <w:rPr>
                <w:rFonts w:hint="eastAsia"/>
                <w:szCs w:val="21"/>
              </w:rPr>
              <w:t>咨询电话：0580-5086577</w:t>
            </w:r>
          </w:p>
          <w:p>
            <w:pPr>
              <w:jc w:val="center"/>
              <w:rPr>
                <w:szCs w:val="21"/>
              </w:rPr>
            </w:pPr>
            <w:r>
              <w:rPr>
                <w:rFonts w:hint="eastAsia"/>
                <w:szCs w:val="21"/>
              </w:rPr>
              <w:t>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02" w:type="dxa"/>
            <w:vMerge w:val="restart"/>
            <w:vAlign w:val="center"/>
          </w:tcPr>
          <w:p>
            <w:pPr>
              <w:jc w:val="center"/>
              <w:rPr>
                <w:szCs w:val="21"/>
              </w:rPr>
            </w:pPr>
            <w:r>
              <w:rPr>
                <w:rFonts w:hint="eastAsia"/>
                <w:szCs w:val="21"/>
              </w:rPr>
              <w:t>财政信息</w:t>
            </w:r>
          </w:p>
        </w:tc>
        <w:tc>
          <w:tcPr>
            <w:tcW w:w="2590" w:type="dxa"/>
            <w:vAlign w:val="center"/>
          </w:tcPr>
          <w:p>
            <w:pPr>
              <w:jc w:val="center"/>
              <w:rPr>
                <w:szCs w:val="21"/>
              </w:rPr>
            </w:pPr>
            <w:r>
              <w:rPr>
                <w:rFonts w:hint="eastAsia"/>
                <w:szCs w:val="21"/>
              </w:rPr>
              <w:t>部门年度预算</w:t>
            </w:r>
          </w:p>
        </w:tc>
        <w:tc>
          <w:tcPr>
            <w:tcW w:w="1228" w:type="dxa"/>
            <w:vMerge w:val="restart"/>
            <w:vAlign w:val="center"/>
          </w:tcPr>
          <w:p>
            <w:pPr>
              <w:jc w:val="left"/>
              <w:rPr>
                <w:szCs w:val="21"/>
              </w:rPr>
            </w:pPr>
            <w:r>
              <w:rPr>
                <w:rFonts w:hint="eastAsia"/>
                <w:szCs w:val="21"/>
              </w:rPr>
              <w:t>《中华人民共和国政府信息公开条例》</w:t>
            </w: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本单位部门年度财政预算</w:t>
            </w:r>
          </w:p>
        </w:tc>
        <w:tc>
          <w:tcPr>
            <w:tcW w:w="1695" w:type="dxa"/>
            <w:vAlign w:val="center"/>
          </w:tcPr>
          <w:p>
            <w:pPr>
              <w:jc w:val="center"/>
              <w:rPr>
                <w:szCs w:val="21"/>
              </w:rPr>
            </w:pPr>
            <w:r>
              <w:rPr>
                <w:rFonts w:hint="eastAsia"/>
                <w:szCs w:val="21"/>
              </w:rPr>
              <w:t>每年3月1日前</w:t>
            </w:r>
          </w:p>
        </w:tc>
        <w:tc>
          <w:tcPr>
            <w:tcW w:w="825" w:type="dxa"/>
            <w:vMerge w:val="restart"/>
            <w:vAlign w:val="center"/>
          </w:tcPr>
          <w:p>
            <w:pPr>
              <w:jc w:val="center"/>
              <w:rPr>
                <w:szCs w:val="21"/>
              </w:rPr>
            </w:pPr>
            <w:r>
              <w:rPr>
                <w:szCs w:val="21"/>
              </w:rPr>
              <w:t>文本</w:t>
            </w:r>
          </w:p>
        </w:tc>
        <w:tc>
          <w:tcPr>
            <w:tcW w:w="1155" w:type="dxa"/>
            <w:vMerge w:val="restart"/>
            <w:vAlign w:val="center"/>
          </w:tcPr>
          <w:p>
            <w:pPr>
              <w:jc w:val="left"/>
              <w:rPr>
                <w:szCs w:val="21"/>
              </w:rPr>
            </w:pPr>
            <w:r>
              <w:rPr>
                <w:rFonts w:hint="eastAsia"/>
                <w:szCs w:val="21"/>
              </w:rPr>
              <w:t>政府网站</w:t>
            </w:r>
          </w:p>
        </w:tc>
        <w:tc>
          <w:tcPr>
            <w:tcW w:w="1620" w:type="dxa"/>
            <w:vMerge w:val="restart"/>
            <w:vAlign w:val="center"/>
          </w:tcPr>
          <w:p>
            <w:pPr>
              <w:jc w:val="center"/>
              <w:rPr>
                <w:szCs w:val="21"/>
              </w:rPr>
            </w:pPr>
            <w:r>
              <w:rPr>
                <w:rFonts w:hint="eastAsia"/>
                <w:szCs w:val="21"/>
              </w:rPr>
              <w:t>咨询电话：0580-5081560</w:t>
            </w:r>
          </w:p>
          <w:p>
            <w:pPr>
              <w:jc w:val="center"/>
              <w:rPr>
                <w:szCs w:val="21"/>
              </w:rPr>
            </w:pPr>
            <w:r>
              <w:rPr>
                <w:rFonts w:hint="eastAsia"/>
                <w:szCs w:val="21"/>
              </w:rPr>
              <w:t>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center"/>
          </w:tcPr>
          <w:p>
            <w:pPr>
              <w:jc w:val="center"/>
              <w:rPr>
                <w:szCs w:val="21"/>
              </w:rPr>
            </w:pPr>
            <w:r>
              <w:rPr>
                <w:rFonts w:hint="eastAsia"/>
                <w:szCs w:val="21"/>
              </w:rPr>
              <w:t>部门年度决算</w:t>
            </w:r>
          </w:p>
        </w:tc>
        <w:tc>
          <w:tcPr>
            <w:tcW w:w="1228" w:type="dxa"/>
            <w:vMerge w:val="continue"/>
            <w:vAlign w:val="center"/>
          </w:tcPr>
          <w:p>
            <w:pPr>
              <w:jc w:val="left"/>
              <w:rPr>
                <w:szCs w:val="21"/>
              </w:rPr>
            </w:pPr>
          </w:p>
        </w:tc>
        <w:tc>
          <w:tcPr>
            <w:tcW w:w="1005" w:type="dxa"/>
            <w:vAlign w:val="center"/>
          </w:tcPr>
          <w:p>
            <w:pPr>
              <w:jc w:val="center"/>
              <w:rPr>
                <w:szCs w:val="21"/>
              </w:rPr>
            </w:pPr>
            <w:r>
              <w:rPr>
                <w:rFonts w:hint="eastAsia"/>
                <w:szCs w:val="21"/>
              </w:rPr>
              <w:t>结果</w:t>
            </w:r>
          </w:p>
        </w:tc>
        <w:tc>
          <w:tcPr>
            <w:tcW w:w="3720" w:type="dxa"/>
            <w:vAlign w:val="center"/>
          </w:tcPr>
          <w:p>
            <w:pPr>
              <w:jc w:val="left"/>
              <w:rPr>
                <w:szCs w:val="21"/>
              </w:rPr>
            </w:pPr>
            <w:r>
              <w:rPr>
                <w:rFonts w:hint="eastAsia"/>
                <w:szCs w:val="21"/>
              </w:rPr>
              <w:t>本单位部门年度财政决算报告</w:t>
            </w:r>
          </w:p>
        </w:tc>
        <w:tc>
          <w:tcPr>
            <w:tcW w:w="1695" w:type="dxa"/>
            <w:vAlign w:val="center"/>
          </w:tcPr>
          <w:p>
            <w:pPr>
              <w:jc w:val="center"/>
              <w:rPr>
                <w:szCs w:val="21"/>
              </w:rPr>
            </w:pPr>
            <w:r>
              <w:rPr>
                <w:rFonts w:hint="eastAsia"/>
                <w:szCs w:val="21"/>
              </w:rPr>
              <w:t>每年9月15日前</w:t>
            </w:r>
          </w:p>
        </w:tc>
        <w:tc>
          <w:tcPr>
            <w:tcW w:w="825" w:type="dxa"/>
            <w:vMerge w:val="continue"/>
            <w:vAlign w:val="center"/>
          </w:tcPr>
          <w:p>
            <w:pPr>
              <w:jc w:val="center"/>
              <w:rPr>
                <w:szCs w:val="21"/>
              </w:rPr>
            </w:pPr>
          </w:p>
        </w:tc>
        <w:tc>
          <w:tcPr>
            <w:tcW w:w="1155" w:type="dxa"/>
            <w:vMerge w:val="continue"/>
            <w:vAlign w:val="center"/>
          </w:tcPr>
          <w:p>
            <w:pPr>
              <w:jc w:val="left"/>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center"/>
          </w:tcPr>
          <w:p>
            <w:pPr>
              <w:jc w:val="center"/>
              <w:rPr>
                <w:szCs w:val="21"/>
              </w:rPr>
            </w:pPr>
            <w:r>
              <w:rPr>
                <w:rFonts w:hint="eastAsia"/>
                <w:szCs w:val="21"/>
              </w:rPr>
              <w:t>行政事业性收费</w:t>
            </w:r>
          </w:p>
        </w:tc>
        <w:tc>
          <w:tcPr>
            <w:tcW w:w="1228" w:type="dxa"/>
            <w:vMerge w:val="continue"/>
            <w:vAlign w:val="center"/>
          </w:tcPr>
          <w:p>
            <w:pPr>
              <w:jc w:val="left"/>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本单位行政事业性收费目录和批复</w:t>
            </w:r>
          </w:p>
        </w:tc>
        <w:tc>
          <w:tcPr>
            <w:tcW w:w="1695" w:type="dxa"/>
            <w:vMerge w:val="restart"/>
            <w:vAlign w:val="center"/>
          </w:tcPr>
          <w:p>
            <w:pPr>
              <w:jc w:val="center"/>
              <w:rPr>
                <w:szCs w:val="21"/>
              </w:rPr>
            </w:pPr>
            <w:r>
              <w:rPr>
                <w:rFonts w:hint="eastAsia"/>
                <w:szCs w:val="21"/>
              </w:rPr>
              <w:t>自该信息产生或变更之日起20个工作日内</w:t>
            </w:r>
          </w:p>
        </w:tc>
        <w:tc>
          <w:tcPr>
            <w:tcW w:w="825" w:type="dxa"/>
            <w:vMerge w:val="continue"/>
            <w:vAlign w:val="center"/>
          </w:tcPr>
          <w:p>
            <w:pPr>
              <w:jc w:val="center"/>
              <w:rPr>
                <w:szCs w:val="21"/>
              </w:rPr>
            </w:pPr>
          </w:p>
        </w:tc>
        <w:tc>
          <w:tcPr>
            <w:tcW w:w="1155" w:type="dxa"/>
            <w:vMerge w:val="continue"/>
            <w:vAlign w:val="center"/>
          </w:tcPr>
          <w:p>
            <w:pPr>
              <w:jc w:val="left"/>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center"/>
          </w:tcPr>
          <w:p>
            <w:pPr>
              <w:jc w:val="center"/>
              <w:rPr>
                <w:szCs w:val="21"/>
              </w:rPr>
            </w:pPr>
            <w:r>
              <w:rPr>
                <w:rFonts w:hint="eastAsia"/>
                <w:szCs w:val="21"/>
              </w:rPr>
              <w:t>财政专项资金</w:t>
            </w:r>
          </w:p>
        </w:tc>
        <w:tc>
          <w:tcPr>
            <w:tcW w:w="1228" w:type="dxa"/>
            <w:vMerge w:val="continue"/>
            <w:vAlign w:val="center"/>
          </w:tcPr>
          <w:p>
            <w:pPr>
              <w:jc w:val="left"/>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财政专项资金管理和使用情况</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left"/>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r>
              <w:rPr>
                <w:rFonts w:hint="eastAsia"/>
                <w:szCs w:val="21"/>
              </w:rPr>
              <w:t>海洋管理</w:t>
            </w:r>
          </w:p>
        </w:tc>
        <w:tc>
          <w:tcPr>
            <w:tcW w:w="2590" w:type="dxa"/>
            <w:vAlign w:val="center"/>
          </w:tcPr>
          <w:p>
            <w:pPr>
              <w:jc w:val="center"/>
              <w:rPr>
                <w:szCs w:val="21"/>
              </w:rPr>
            </w:pPr>
            <w:r>
              <w:rPr>
                <w:rFonts w:hint="eastAsia"/>
                <w:szCs w:val="21"/>
              </w:rPr>
              <w:t>海洋监督执法</w:t>
            </w:r>
          </w:p>
        </w:tc>
        <w:tc>
          <w:tcPr>
            <w:tcW w:w="1228" w:type="dxa"/>
            <w:vAlign w:val="center"/>
          </w:tcPr>
          <w:p>
            <w:pPr>
              <w:jc w:val="left"/>
              <w:rPr>
                <w:szCs w:val="21"/>
              </w:rPr>
            </w:pPr>
            <w:r>
              <w:rPr>
                <w:rFonts w:hint="eastAsia"/>
                <w:szCs w:val="21"/>
              </w:rPr>
              <w:t>《岱山县政府信息公开目录清单》</w:t>
            </w: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海洋环境保护监督执法工作信息</w:t>
            </w:r>
          </w:p>
        </w:tc>
        <w:tc>
          <w:tcPr>
            <w:tcW w:w="1695" w:type="dxa"/>
            <w:vAlign w:val="center"/>
          </w:tcPr>
          <w:p>
            <w:pPr>
              <w:jc w:val="center"/>
              <w:rPr>
                <w:szCs w:val="21"/>
              </w:rPr>
            </w:pPr>
            <w:r>
              <w:rPr>
                <w:rFonts w:hint="eastAsia"/>
                <w:szCs w:val="21"/>
              </w:rPr>
              <w:t>自该信息产生或变更之日起20个工作日内</w:t>
            </w:r>
          </w:p>
        </w:tc>
        <w:tc>
          <w:tcPr>
            <w:tcW w:w="825" w:type="dxa"/>
            <w:vAlign w:val="center"/>
          </w:tcPr>
          <w:p>
            <w:pPr>
              <w:jc w:val="center"/>
              <w:rPr>
                <w:szCs w:val="21"/>
              </w:rPr>
            </w:pPr>
            <w:r>
              <w:rPr>
                <w:szCs w:val="21"/>
              </w:rPr>
              <w:t>文本</w:t>
            </w:r>
          </w:p>
        </w:tc>
        <w:tc>
          <w:tcPr>
            <w:tcW w:w="1155" w:type="dxa"/>
            <w:vAlign w:val="center"/>
          </w:tcPr>
          <w:p>
            <w:pPr>
              <w:jc w:val="left"/>
              <w:rPr>
                <w:szCs w:val="21"/>
              </w:rPr>
            </w:pPr>
            <w:r>
              <w:rPr>
                <w:rFonts w:hint="eastAsia"/>
                <w:szCs w:val="21"/>
              </w:rPr>
              <w:t>政府网站</w:t>
            </w:r>
          </w:p>
        </w:tc>
        <w:tc>
          <w:tcPr>
            <w:tcW w:w="1620" w:type="dxa"/>
            <w:vAlign w:val="center"/>
          </w:tcPr>
          <w:p>
            <w:pPr>
              <w:jc w:val="center"/>
              <w:rPr>
                <w:szCs w:val="21"/>
              </w:rPr>
            </w:pPr>
            <w:r>
              <w:rPr>
                <w:rFonts w:hint="eastAsia"/>
                <w:szCs w:val="21"/>
              </w:rPr>
              <w:t>咨询电话：0580-5086593</w:t>
            </w:r>
          </w:p>
          <w:p>
            <w:pPr>
              <w:jc w:val="center"/>
              <w:rPr>
                <w:szCs w:val="21"/>
              </w:rPr>
            </w:pPr>
            <w:r>
              <w:rPr>
                <w:rFonts w:hint="eastAsia"/>
                <w:szCs w:val="21"/>
              </w:rPr>
              <w:t>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02" w:type="dxa"/>
            <w:vMerge w:val="restart"/>
            <w:vAlign w:val="center"/>
          </w:tcPr>
          <w:p>
            <w:pPr>
              <w:jc w:val="center"/>
              <w:rPr>
                <w:szCs w:val="21"/>
              </w:rPr>
            </w:pPr>
            <w:r>
              <w:rPr>
                <w:rFonts w:hint="eastAsia"/>
                <w:szCs w:val="21"/>
              </w:rPr>
              <w:t>应急管理</w:t>
            </w:r>
          </w:p>
        </w:tc>
        <w:tc>
          <w:tcPr>
            <w:tcW w:w="2590" w:type="dxa"/>
            <w:vAlign w:val="center"/>
          </w:tcPr>
          <w:p>
            <w:pPr>
              <w:jc w:val="center"/>
              <w:rPr>
                <w:szCs w:val="21"/>
              </w:rPr>
            </w:pPr>
            <w:r>
              <w:rPr>
                <w:rFonts w:hint="eastAsia"/>
                <w:szCs w:val="21"/>
              </w:rPr>
              <w:t>应急预案</w:t>
            </w:r>
          </w:p>
        </w:tc>
        <w:tc>
          <w:tcPr>
            <w:tcW w:w="1228" w:type="dxa"/>
            <w:vMerge w:val="restart"/>
            <w:vAlign w:val="center"/>
          </w:tcPr>
          <w:p>
            <w:pPr>
              <w:jc w:val="left"/>
              <w:rPr>
                <w:szCs w:val="21"/>
              </w:rPr>
            </w:pPr>
            <w:r>
              <w:rPr>
                <w:rFonts w:hint="eastAsia"/>
                <w:szCs w:val="21"/>
              </w:rPr>
              <w:t>《中华人民共和国政府信息公开条例》</w:t>
            </w:r>
          </w:p>
        </w:tc>
        <w:tc>
          <w:tcPr>
            <w:tcW w:w="1005" w:type="dxa"/>
            <w:vMerge w:val="restart"/>
            <w:vAlign w:val="center"/>
          </w:tcPr>
          <w:p>
            <w:pPr>
              <w:jc w:val="center"/>
              <w:rPr>
                <w:szCs w:val="21"/>
              </w:rPr>
            </w:pPr>
            <w:r>
              <w:rPr>
                <w:szCs w:val="21"/>
              </w:rPr>
              <w:t>决策</w:t>
            </w:r>
          </w:p>
        </w:tc>
        <w:tc>
          <w:tcPr>
            <w:tcW w:w="3720" w:type="dxa"/>
            <w:vAlign w:val="center"/>
          </w:tcPr>
          <w:p>
            <w:pPr>
              <w:jc w:val="left"/>
              <w:rPr>
                <w:szCs w:val="21"/>
              </w:rPr>
            </w:pPr>
            <w:r>
              <w:rPr>
                <w:rFonts w:hint="eastAsia"/>
                <w:szCs w:val="21"/>
              </w:rPr>
              <w:t>本单位各类应急预案公布</w:t>
            </w:r>
          </w:p>
        </w:tc>
        <w:tc>
          <w:tcPr>
            <w:tcW w:w="1695" w:type="dxa"/>
            <w:vAlign w:val="center"/>
          </w:tcPr>
          <w:p>
            <w:pPr>
              <w:jc w:val="center"/>
              <w:rPr>
                <w:szCs w:val="21"/>
              </w:rPr>
            </w:pPr>
            <w:r>
              <w:rPr>
                <w:rFonts w:hint="eastAsia"/>
                <w:szCs w:val="21"/>
              </w:rPr>
              <w:t>自该信息产生或变更之日起20个工作日内</w:t>
            </w:r>
          </w:p>
        </w:tc>
        <w:tc>
          <w:tcPr>
            <w:tcW w:w="825" w:type="dxa"/>
            <w:vMerge w:val="restart"/>
            <w:vAlign w:val="center"/>
          </w:tcPr>
          <w:p>
            <w:pPr>
              <w:jc w:val="center"/>
              <w:rPr>
                <w:szCs w:val="21"/>
              </w:rPr>
            </w:pPr>
            <w:r>
              <w:rPr>
                <w:szCs w:val="21"/>
              </w:rPr>
              <w:t>文本</w:t>
            </w:r>
          </w:p>
        </w:tc>
        <w:tc>
          <w:tcPr>
            <w:tcW w:w="1155" w:type="dxa"/>
            <w:vMerge w:val="restart"/>
            <w:vAlign w:val="center"/>
          </w:tcPr>
          <w:p>
            <w:pPr>
              <w:jc w:val="left"/>
              <w:rPr>
                <w:szCs w:val="21"/>
              </w:rPr>
            </w:pPr>
            <w:r>
              <w:rPr>
                <w:rFonts w:hint="eastAsia"/>
                <w:szCs w:val="21"/>
              </w:rPr>
              <w:t>政府网站、信息公告栏</w:t>
            </w:r>
          </w:p>
        </w:tc>
        <w:tc>
          <w:tcPr>
            <w:tcW w:w="1620" w:type="dxa"/>
            <w:vMerge w:val="restart"/>
            <w:vAlign w:val="center"/>
          </w:tcPr>
          <w:p>
            <w:pPr>
              <w:jc w:val="center"/>
              <w:rPr>
                <w:szCs w:val="21"/>
              </w:rPr>
            </w:pPr>
            <w:r>
              <w:rPr>
                <w:rFonts w:hint="eastAsia"/>
                <w:szCs w:val="21"/>
              </w:rPr>
              <w:t>咨询电话：0580-5081171</w:t>
            </w:r>
          </w:p>
          <w:p>
            <w:pPr>
              <w:jc w:val="center"/>
              <w:rPr>
                <w:szCs w:val="21"/>
              </w:rPr>
            </w:pPr>
            <w:r>
              <w:rPr>
                <w:rFonts w:hint="eastAsia"/>
                <w:szCs w:val="21"/>
              </w:rPr>
              <w:t>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02" w:type="dxa"/>
            <w:vMerge w:val="continue"/>
            <w:vAlign w:val="center"/>
          </w:tcPr>
          <w:p>
            <w:pPr>
              <w:jc w:val="center"/>
            </w:pPr>
          </w:p>
        </w:tc>
        <w:tc>
          <w:tcPr>
            <w:tcW w:w="2590" w:type="dxa"/>
            <w:vAlign w:val="center"/>
          </w:tcPr>
          <w:p>
            <w:pPr>
              <w:jc w:val="center"/>
              <w:rPr>
                <w:szCs w:val="21"/>
              </w:rPr>
            </w:pPr>
            <w:r>
              <w:rPr>
                <w:rFonts w:hint="eastAsia"/>
                <w:szCs w:val="21"/>
              </w:rPr>
              <w:t>预警及应对情况</w:t>
            </w:r>
          </w:p>
        </w:tc>
        <w:tc>
          <w:tcPr>
            <w:tcW w:w="1228" w:type="dxa"/>
            <w:vMerge w:val="continue"/>
            <w:vAlign w:val="center"/>
          </w:tcPr>
          <w:p>
            <w:pPr>
              <w:jc w:val="center"/>
              <w:rPr>
                <w:szCs w:val="21"/>
                <w:highlight w:val="yellow"/>
              </w:rPr>
            </w:pPr>
          </w:p>
        </w:tc>
        <w:tc>
          <w:tcPr>
            <w:tcW w:w="1005" w:type="dxa"/>
            <w:vMerge w:val="continue"/>
            <w:vAlign w:val="center"/>
          </w:tcPr>
          <w:p>
            <w:pPr>
              <w:jc w:val="center"/>
              <w:rPr>
                <w:szCs w:val="21"/>
                <w:highlight w:val="yellow"/>
              </w:rPr>
            </w:pPr>
          </w:p>
        </w:tc>
        <w:tc>
          <w:tcPr>
            <w:tcW w:w="3720" w:type="dxa"/>
            <w:vAlign w:val="center"/>
          </w:tcPr>
          <w:p>
            <w:pPr>
              <w:jc w:val="left"/>
              <w:rPr>
                <w:szCs w:val="21"/>
                <w:highlight w:val="yellow"/>
              </w:rPr>
            </w:pPr>
            <w:r>
              <w:rPr>
                <w:rFonts w:hint="eastAsia"/>
                <w:szCs w:val="21"/>
              </w:rPr>
              <w:t>气象、自然灾害等各类应急预警信息</w:t>
            </w:r>
          </w:p>
        </w:tc>
        <w:tc>
          <w:tcPr>
            <w:tcW w:w="1695" w:type="dxa"/>
            <w:vAlign w:val="center"/>
          </w:tcPr>
          <w:p>
            <w:pPr>
              <w:jc w:val="center"/>
              <w:rPr>
                <w:szCs w:val="21"/>
                <w:highlight w:val="yellow"/>
              </w:rPr>
            </w:pPr>
            <w:r>
              <w:rPr>
                <w:rFonts w:hint="eastAsia"/>
                <w:szCs w:val="21"/>
              </w:rPr>
              <w:t>自该信息产生或变更之日起1个工作日内</w:t>
            </w:r>
          </w:p>
        </w:tc>
        <w:tc>
          <w:tcPr>
            <w:tcW w:w="825" w:type="dxa"/>
            <w:vMerge w:val="continue"/>
            <w:vAlign w:val="center"/>
          </w:tcPr>
          <w:p>
            <w:pPr>
              <w:jc w:val="center"/>
              <w:rPr>
                <w:szCs w:val="21"/>
                <w:highlight w:val="yellow"/>
              </w:rPr>
            </w:pPr>
          </w:p>
        </w:tc>
        <w:tc>
          <w:tcPr>
            <w:tcW w:w="1155" w:type="dxa"/>
            <w:vMerge w:val="continue"/>
            <w:vAlign w:val="center"/>
          </w:tcPr>
          <w:p>
            <w:pPr>
              <w:jc w:val="center"/>
              <w:rPr>
                <w:szCs w:val="21"/>
                <w:highlight w:val="yellow"/>
              </w:rPr>
            </w:pPr>
          </w:p>
        </w:tc>
        <w:tc>
          <w:tcPr>
            <w:tcW w:w="1620" w:type="dxa"/>
            <w:vMerge w:val="continue"/>
            <w:vAlign w:val="center"/>
          </w:tcPr>
          <w:p>
            <w:pPr>
              <w:jc w:val="center"/>
              <w:rPr>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建议提案办理</w:t>
            </w:r>
          </w:p>
        </w:tc>
        <w:tc>
          <w:tcPr>
            <w:tcW w:w="2590" w:type="dxa"/>
            <w:vAlign w:val="center"/>
          </w:tcPr>
          <w:p>
            <w:pPr>
              <w:jc w:val="center"/>
              <w:rPr>
                <w:szCs w:val="21"/>
              </w:rPr>
            </w:pPr>
            <w:r>
              <w:rPr>
                <w:rFonts w:hint="eastAsia"/>
                <w:szCs w:val="21"/>
              </w:rPr>
              <w:t>人大建议办理答复</w:t>
            </w:r>
          </w:p>
        </w:tc>
        <w:tc>
          <w:tcPr>
            <w:tcW w:w="1228" w:type="dxa"/>
            <w:vMerge w:val="restart"/>
            <w:vAlign w:val="center"/>
          </w:tcPr>
          <w:p>
            <w:pPr>
              <w:jc w:val="left"/>
              <w:rPr>
                <w:szCs w:val="21"/>
              </w:rPr>
            </w:pPr>
            <w:r>
              <w:rPr>
                <w:rFonts w:hint="eastAsia"/>
                <w:szCs w:val="21"/>
              </w:rPr>
              <w:t>《中华人民共和国政府信息公开条例》</w:t>
            </w:r>
          </w:p>
        </w:tc>
        <w:tc>
          <w:tcPr>
            <w:tcW w:w="1005" w:type="dxa"/>
            <w:vAlign w:val="center"/>
          </w:tcPr>
          <w:p>
            <w:pPr>
              <w:jc w:val="center"/>
              <w:rPr>
                <w:szCs w:val="21"/>
              </w:rPr>
            </w:pPr>
            <w:r>
              <w:rPr>
                <w:rFonts w:hint="eastAsia"/>
                <w:szCs w:val="21"/>
              </w:rPr>
              <w:t>结果</w:t>
            </w:r>
          </w:p>
        </w:tc>
        <w:tc>
          <w:tcPr>
            <w:tcW w:w="3720" w:type="dxa"/>
            <w:vAlign w:val="center"/>
          </w:tcPr>
          <w:p>
            <w:pPr>
              <w:jc w:val="left"/>
              <w:rPr>
                <w:szCs w:val="21"/>
              </w:rPr>
            </w:pPr>
            <w:r>
              <w:rPr>
                <w:rFonts w:hint="eastAsia"/>
                <w:szCs w:val="21"/>
              </w:rPr>
              <w:t>本单位办理的人大代表建议办理答复内容</w:t>
            </w:r>
          </w:p>
        </w:tc>
        <w:tc>
          <w:tcPr>
            <w:tcW w:w="1695" w:type="dxa"/>
            <w:vMerge w:val="restart"/>
            <w:vAlign w:val="center"/>
          </w:tcPr>
          <w:p>
            <w:pPr>
              <w:jc w:val="center"/>
              <w:rPr>
                <w:szCs w:val="21"/>
              </w:rPr>
            </w:pPr>
            <w:r>
              <w:rPr>
                <w:rFonts w:hint="eastAsia"/>
                <w:szCs w:val="21"/>
              </w:rPr>
              <w:t>自该信息产生或变更之日起20个工作日内</w:t>
            </w:r>
          </w:p>
        </w:tc>
        <w:tc>
          <w:tcPr>
            <w:tcW w:w="825" w:type="dxa"/>
            <w:vMerge w:val="restart"/>
            <w:vAlign w:val="center"/>
          </w:tcPr>
          <w:p>
            <w:pPr>
              <w:jc w:val="center"/>
              <w:rPr>
                <w:szCs w:val="21"/>
              </w:rPr>
            </w:pPr>
            <w:r>
              <w:rPr>
                <w:szCs w:val="21"/>
              </w:rPr>
              <w:t>文本</w:t>
            </w:r>
          </w:p>
        </w:tc>
        <w:tc>
          <w:tcPr>
            <w:tcW w:w="1155" w:type="dxa"/>
            <w:vMerge w:val="restart"/>
            <w:vAlign w:val="center"/>
          </w:tcPr>
          <w:p>
            <w:pPr>
              <w:jc w:val="left"/>
              <w:rPr>
                <w:szCs w:val="21"/>
              </w:rPr>
            </w:pPr>
            <w:r>
              <w:rPr>
                <w:rFonts w:hint="eastAsia"/>
                <w:szCs w:val="21"/>
              </w:rPr>
              <w:t>政府网站</w:t>
            </w:r>
          </w:p>
        </w:tc>
        <w:tc>
          <w:tcPr>
            <w:tcW w:w="1620" w:type="dxa"/>
            <w:vMerge w:val="restart"/>
            <w:vAlign w:val="center"/>
          </w:tcPr>
          <w:p>
            <w:pPr>
              <w:jc w:val="center"/>
              <w:rPr>
                <w:szCs w:val="21"/>
              </w:rPr>
            </w:pPr>
            <w:r>
              <w:rPr>
                <w:rFonts w:hint="eastAsia"/>
                <w:szCs w:val="21"/>
              </w:rPr>
              <w:t>咨询电话：0580-5086577</w:t>
            </w:r>
          </w:p>
          <w:p>
            <w:pPr>
              <w:jc w:val="center"/>
              <w:rPr>
                <w:szCs w:val="21"/>
              </w:rPr>
            </w:pPr>
            <w:r>
              <w:rPr>
                <w:rFonts w:hint="eastAsia"/>
                <w:szCs w:val="21"/>
              </w:rPr>
              <w:t>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center"/>
          </w:tcPr>
          <w:p>
            <w:pPr>
              <w:jc w:val="center"/>
              <w:rPr>
                <w:szCs w:val="21"/>
              </w:rPr>
            </w:pPr>
            <w:r>
              <w:rPr>
                <w:rFonts w:hint="eastAsia"/>
                <w:szCs w:val="21"/>
              </w:rPr>
              <w:t>政协提案办理答复</w:t>
            </w:r>
          </w:p>
        </w:tc>
        <w:tc>
          <w:tcPr>
            <w:tcW w:w="1228" w:type="dxa"/>
            <w:vMerge w:val="continue"/>
            <w:vAlign w:val="center"/>
          </w:tcPr>
          <w:p>
            <w:pPr>
              <w:jc w:val="left"/>
              <w:rPr>
                <w:szCs w:val="21"/>
              </w:rPr>
            </w:pPr>
          </w:p>
        </w:tc>
        <w:tc>
          <w:tcPr>
            <w:tcW w:w="1005" w:type="dxa"/>
            <w:vAlign w:val="center"/>
          </w:tcPr>
          <w:p>
            <w:pPr>
              <w:jc w:val="center"/>
              <w:rPr>
                <w:szCs w:val="21"/>
              </w:rPr>
            </w:pPr>
            <w:r>
              <w:rPr>
                <w:rFonts w:hint="eastAsia"/>
                <w:szCs w:val="21"/>
              </w:rPr>
              <w:t>结果</w:t>
            </w:r>
          </w:p>
        </w:tc>
        <w:tc>
          <w:tcPr>
            <w:tcW w:w="3720" w:type="dxa"/>
            <w:vAlign w:val="center"/>
          </w:tcPr>
          <w:p>
            <w:pPr>
              <w:jc w:val="left"/>
              <w:rPr>
                <w:szCs w:val="21"/>
              </w:rPr>
            </w:pPr>
            <w:r>
              <w:rPr>
                <w:rFonts w:hint="eastAsia"/>
                <w:szCs w:val="21"/>
              </w:rPr>
              <w:t>本单位办理的政协提案办理答复内容</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left"/>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2" w:type="dxa"/>
            <w:vMerge w:val="restart"/>
            <w:vAlign w:val="center"/>
          </w:tcPr>
          <w:p>
            <w:pPr>
              <w:jc w:val="center"/>
              <w:rPr>
                <w:szCs w:val="21"/>
              </w:rPr>
            </w:pPr>
            <w:r>
              <w:rPr>
                <w:rFonts w:hint="eastAsia"/>
                <w:szCs w:val="21"/>
              </w:rPr>
              <w:t>行政许可</w:t>
            </w:r>
          </w:p>
        </w:tc>
        <w:tc>
          <w:tcPr>
            <w:tcW w:w="2590" w:type="dxa"/>
            <w:vAlign w:val="bottom"/>
          </w:tcPr>
          <w:p>
            <w:pPr>
              <w:jc w:val="center"/>
              <w:rPr>
                <w:szCs w:val="21"/>
              </w:rPr>
            </w:pPr>
            <w:r>
              <w:rPr>
                <w:szCs w:val="21"/>
              </w:rPr>
              <w:t>水产苗种产地检疫</w:t>
            </w:r>
          </w:p>
          <w:p>
            <w:pPr>
              <w:jc w:val="center"/>
              <w:rPr>
                <w:szCs w:val="21"/>
              </w:rPr>
            </w:pPr>
          </w:p>
          <w:p>
            <w:pPr>
              <w:jc w:val="center"/>
              <w:rPr>
                <w:szCs w:val="21"/>
              </w:rPr>
            </w:pPr>
          </w:p>
        </w:tc>
        <w:tc>
          <w:tcPr>
            <w:tcW w:w="1228" w:type="dxa"/>
            <w:vMerge w:val="restart"/>
            <w:vAlign w:val="center"/>
          </w:tcPr>
          <w:p>
            <w:pPr>
              <w:jc w:val="center"/>
              <w:rPr>
                <w:szCs w:val="21"/>
              </w:rPr>
            </w:pPr>
            <w:r>
              <w:rPr>
                <w:rFonts w:hint="eastAsia"/>
                <w:szCs w:val="21"/>
              </w:rPr>
              <w:t>《中华人民共和国政府信息公开条例》</w:t>
            </w:r>
          </w:p>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left"/>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restart"/>
            <w:vAlign w:val="center"/>
          </w:tcPr>
          <w:p>
            <w:pPr>
              <w:jc w:val="center"/>
              <w:rPr>
                <w:szCs w:val="21"/>
              </w:rPr>
            </w:pPr>
            <w:r>
              <w:rPr>
                <w:rFonts w:hint="eastAsia"/>
                <w:szCs w:val="21"/>
              </w:rPr>
              <w:t>行政权力事项信息形成（变更）7个工作日内</w:t>
            </w:r>
          </w:p>
        </w:tc>
        <w:tc>
          <w:tcPr>
            <w:tcW w:w="825" w:type="dxa"/>
            <w:vMerge w:val="restart"/>
            <w:vAlign w:val="center"/>
          </w:tcPr>
          <w:p>
            <w:pPr>
              <w:jc w:val="center"/>
              <w:rPr>
                <w:szCs w:val="21"/>
              </w:rPr>
            </w:pPr>
            <w:r>
              <w:rPr>
                <w:rFonts w:hint="eastAsia"/>
                <w:szCs w:val="21"/>
              </w:rPr>
              <w:t>文本</w:t>
            </w:r>
          </w:p>
        </w:tc>
        <w:tc>
          <w:tcPr>
            <w:tcW w:w="1155" w:type="dxa"/>
            <w:vMerge w:val="restart"/>
            <w:vAlign w:val="center"/>
          </w:tcPr>
          <w:p>
            <w:pPr>
              <w:jc w:val="center"/>
              <w:rPr>
                <w:szCs w:val="21"/>
              </w:rPr>
            </w:pPr>
            <w:r>
              <w:rPr>
                <w:rFonts w:hint="eastAsia"/>
                <w:szCs w:val="21"/>
              </w:rPr>
              <w:t>政府网站</w:t>
            </w:r>
          </w:p>
        </w:tc>
        <w:tc>
          <w:tcPr>
            <w:tcW w:w="1620" w:type="dxa"/>
            <w:vMerge w:val="restart"/>
            <w:vAlign w:val="center"/>
          </w:tcPr>
          <w:p>
            <w:pPr>
              <w:jc w:val="center"/>
              <w:rPr>
                <w:szCs w:val="21"/>
              </w:rPr>
            </w:pPr>
            <w:r>
              <w:rPr>
                <w:rFonts w:hint="eastAsia"/>
                <w:szCs w:val="21"/>
              </w:rPr>
              <w:t>咨询电话：0580-5086595</w:t>
            </w:r>
          </w:p>
          <w:p>
            <w:pPr>
              <w:jc w:val="center"/>
              <w:rPr>
                <w:szCs w:val="21"/>
              </w:rPr>
            </w:pPr>
            <w:r>
              <w:rPr>
                <w:rFonts w:hint="eastAsia"/>
                <w:szCs w:val="21"/>
              </w:rPr>
              <w:t>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802" w:type="dxa"/>
            <w:vMerge w:val="continue"/>
            <w:vAlign w:val="center"/>
          </w:tcPr>
          <w:p>
            <w:pPr>
              <w:jc w:val="center"/>
              <w:rPr>
                <w:szCs w:val="21"/>
              </w:rPr>
            </w:pPr>
          </w:p>
        </w:tc>
        <w:tc>
          <w:tcPr>
            <w:tcW w:w="2590" w:type="dxa"/>
            <w:vAlign w:val="bottom"/>
          </w:tcPr>
          <w:p>
            <w:pPr>
              <w:jc w:val="center"/>
              <w:rPr>
                <w:szCs w:val="21"/>
              </w:rPr>
            </w:pPr>
            <w:r>
              <w:rPr>
                <w:szCs w:val="21"/>
              </w:rPr>
              <w:t>水产苗种生产许可（含水产苗种进出口许可）</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left"/>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7" w:hRule="atLeast"/>
        </w:trPr>
        <w:tc>
          <w:tcPr>
            <w:tcW w:w="802" w:type="dxa"/>
            <w:vMerge w:val="continue"/>
            <w:vAlign w:val="center"/>
          </w:tcPr>
          <w:p>
            <w:pPr>
              <w:jc w:val="center"/>
              <w:rPr>
                <w:szCs w:val="21"/>
              </w:rPr>
            </w:pPr>
          </w:p>
        </w:tc>
        <w:tc>
          <w:tcPr>
            <w:tcW w:w="2590" w:type="dxa"/>
            <w:vAlign w:val="bottom"/>
          </w:tcPr>
          <w:p>
            <w:pPr>
              <w:jc w:val="center"/>
              <w:rPr>
                <w:szCs w:val="21"/>
              </w:rPr>
            </w:pPr>
            <w:r>
              <w:rPr>
                <w:szCs w:val="21"/>
              </w:rPr>
              <w:t>水产苗种生产审批</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left"/>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02" w:type="dxa"/>
            <w:vMerge w:val="continue"/>
            <w:vAlign w:val="center"/>
          </w:tcPr>
          <w:p>
            <w:pPr>
              <w:jc w:val="center"/>
              <w:rPr>
                <w:szCs w:val="21"/>
              </w:rPr>
            </w:pPr>
          </w:p>
        </w:tc>
        <w:tc>
          <w:tcPr>
            <w:tcW w:w="2590" w:type="dxa"/>
            <w:vAlign w:val="bottom"/>
          </w:tcPr>
          <w:p>
            <w:pPr>
              <w:jc w:val="center"/>
              <w:rPr>
                <w:szCs w:val="21"/>
              </w:rPr>
            </w:pPr>
          </w:p>
          <w:p>
            <w:pPr>
              <w:jc w:val="center"/>
              <w:rPr>
                <w:szCs w:val="21"/>
              </w:rPr>
            </w:pPr>
            <w:r>
              <w:rPr>
                <w:szCs w:val="21"/>
              </w:rPr>
              <w:t>水产苗种进出口审批</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野生水产苗种调运许可</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水产原、良种场的水产苗种生产许可证核发</w:t>
            </w:r>
          </w:p>
          <w:p>
            <w:pP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渔业捕捞许可（含渔业捕捞船舶制造、更新改造与进口、渔业船舶登记、渔业辅助船舶新建与改造）</w:t>
            </w: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海洋渔业捕捞许可证审批</w:t>
            </w:r>
          </w:p>
          <w:p>
            <w:pPr>
              <w:jc w:val="center"/>
              <w:rPr>
                <w:szCs w:val="21"/>
              </w:rPr>
            </w:pPr>
          </w:p>
          <w:p>
            <w:pP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渔业捕捞许可审批</w:t>
            </w:r>
          </w:p>
          <w:p>
            <w:pPr>
              <w:jc w:val="center"/>
              <w:rPr>
                <w:szCs w:val="21"/>
              </w:rPr>
            </w:pP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休闲渔业捕捞许可证审批</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临时渔业捕捞许可证审批</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船网工具控制指标审批(购置）</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船网工具控制指标审批</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渔业船舶登记（国籍变更登记）</w:t>
            </w: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渔业船舶登记（国籍证书补发登记）</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渔业船舶登记（国籍注销登记）</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渔业船舶登记（国籍取得登记）</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渔业船舶登记（国籍证书换发登记）</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渔业船舶登记（国籍登记）</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渔业船舶登记（所有权注销登记）</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渔业船舶登记（所有权变更登记）</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渔业船舶登记（所有权取得登记）</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渔业船舶登记（所有权登记）</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渔业船舶登记（所有权证书补发登记）</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渔业船舶登记（光船租赁登记）</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渔业船舶登记（光船租赁取得登记）</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渔业船舶登记（光船租赁变更登记）</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渔业船舶登记（光船租赁注销登记）</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渔业船舶登记（抵押权注销登记）</w:t>
            </w: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渔业船舶登记（抵押权登记）</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渔业船舶登记（抵押权取得登记）</w:t>
            </w:r>
          </w:p>
          <w:p>
            <w:pPr>
              <w:jc w:val="center"/>
              <w:rPr>
                <w:szCs w:val="21"/>
              </w:rPr>
            </w:pPr>
          </w:p>
          <w:p>
            <w:pP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渔业船舶登记（抵押权变更登记）</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水域滩涂养殖证的核发</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渔业船舶船员证书核发</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渔业职务船员证书晋升申请</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渔业职务船员证书初次申请</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渔业职务船员证书换发</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渔业职务船员证书补发</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渔业职务船员证书核发</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渔业普通船员证书核发</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渔业普通船员证书补发</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渔业普通船员证书初次申请</w:t>
            </w: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渔业普通船员证书换发</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渔港区域（或水域内）相关活动许可</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02" w:type="dxa"/>
            <w:vMerge w:val="continue"/>
            <w:vAlign w:val="center"/>
          </w:tcPr>
          <w:p>
            <w:pPr>
              <w:jc w:val="center"/>
              <w:rPr>
                <w:szCs w:val="21"/>
              </w:rPr>
            </w:pPr>
          </w:p>
        </w:tc>
        <w:tc>
          <w:tcPr>
            <w:tcW w:w="2590" w:type="dxa"/>
            <w:vAlign w:val="bottom"/>
          </w:tcPr>
          <w:p>
            <w:pPr>
              <w:jc w:val="center"/>
              <w:rPr>
                <w:szCs w:val="21"/>
              </w:rPr>
            </w:pPr>
            <w:r>
              <w:rPr>
                <w:szCs w:val="21"/>
              </w:rPr>
              <w:t>渔港水域内除污及排污许可</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渔港水域渔业船舶水上拆解活动审批</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渔港内易燃、易爆、有毒等危害品装卸审批</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在渔港内新建、改建、扩建各种设施，或者进行其他水上、水下施工作业审批</w:t>
            </w: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渔业船舶法定检验证书核发</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渔业船舶重大改建证书核发</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渔业船舶试航证书核发</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渔业船舶换证检验证书核发</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渔业船舶初次检验证书核发</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渔业船舶法定检验证书补发</w:t>
            </w:r>
          </w:p>
          <w:p>
            <w:pPr>
              <w:jc w:val="center"/>
              <w:rPr>
                <w:szCs w:val="21"/>
              </w:rPr>
            </w:pP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center"/>
              <w:rPr>
                <w:szCs w:val="21"/>
              </w:rPr>
            </w:pPr>
            <w:r>
              <w:rPr>
                <w:szCs w:val="21"/>
              </w:rPr>
              <w:t>渔业船舶临时检验证书核发</w:t>
            </w:r>
          </w:p>
          <w:p>
            <w:pPr>
              <w:jc w:val="center"/>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center"/>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2" w:type="dxa"/>
            <w:vMerge w:val="restart"/>
            <w:vAlign w:val="center"/>
          </w:tcPr>
          <w:p>
            <w:pPr>
              <w:jc w:val="center"/>
              <w:rPr>
                <w:szCs w:val="21"/>
              </w:rPr>
            </w:pPr>
            <w:r>
              <w:rPr>
                <w:rFonts w:hint="eastAsia"/>
                <w:szCs w:val="21"/>
              </w:rPr>
              <w:t>行政处罚</w:t>
            </w:r>
          </w:p>
        </w:tc>
        <w:tc>
          <w:tcPr>
            <w:tcW w:w="2590" w:type="dxa"/>
            <w:vAlign w:val="bottom"/>
          </w:tcPr>
          <w:p>
            <w:pPr>
              <w:jc w:val="left"/>
              <w:rPr>
                <w:szCs w:val="21"/>
              </w:rPr>
            </w:pPr>
            <w:r>
              <w:rPr>
                <w:szCs w:val="21"/>
              </w:rPr>
              <w:t>外国船舶在我国管辖海域违规从事海底电缆、管道作业的处罚</w:t>
            </w:r>
          </w:p>
          <w:p>
            <w:pPr>
              <w:jc w:val="left"/>
              <w:rPr>
                <w:szCs w:val="21"/>
              </w:rPr>
            </w:pPr>
          </w:p>
          <w:p>
            <w:pPr>
              <w:jc w:val="left"/>
              <w:rPr>
                <w:szCs w:val="21"/>
              </w:rPr>
            </w:pPr>
          </w:p>
        </w:tc>
        <w:tc>
          <w:tcPr>
            <w:tcW w:w="1228" w:type="dxa"/>
            <w:vMerge w:val="restart"/>
            <w:vAlign w:val="center"/>
          </w:tcPr>
          <w:p>
            <w:pPr>
              <w:jc w:val="center"/>
              <w:rPr>
                <w:szCs w:val="21"/>
              </w:rPr>
            </w:pPr>
            <w:r>
              <w:rPr>
                <w:rFonts w:hint="eastAsia"/>
                <w:szCs w:val="21"/>
              </w:rPr>
              <w:t>《中华人民共和国政府信息公开条例》</w:t>
            </w:r>
          </w:p>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restart"/>
            <w:vAlign w:val="center"/>
          </w:tcPr>
          <w:p>
            <w:pPr>
              <w:jc w:val="left"/>
              <w:rPr>
                <w:szCs w:val="21"/>
              </w:rPr>
            </w:pPr>
          </w:p>
          <w:p>
            <w:pPr>
              <w:jc w:val="left"/>
              <w:rPr>
                <w:szCs w:val="21"/>
              </w:rPr>
            </w:pPr>
          </w:p>
          <w:p>
            <w:pPr>
              <w:jc w:val="left"/>
              <w:rPr>
                <w:szCs w:val="21"/>
              </w:rPr>
            </w:pPr>
            <w:r>
              <w:rPr>
                <w:rFonts w:hint="eastAsia"/>
                <w:szCs w:val="21"/>
              </w:rPr>
              <w:t>行政权力事项信息形成（变更）7个工作日内</w:t>
            </w:r>
          </w:p>
        </w:tc>
        <w:tc>
          <w:tcPr>
            <w:tcW w:w="825" w:type="dxa"/>
            <w:vMerge w:val="restart"/>
            <w:vAlign w:val="center"/>
          </w:tcPr>
          <w:p>
            <w:pPr>
              <w:jc w:val="left"/>
              <w:rPr>
                <w:szCs w:val="21"/>
              </w:rPr>
            </w:pPr>
          </w:p>
          <w:p>
            <w:pPr>
              <w:jc w:val="left"/>
              <w:rPr>
                <w:szCs w:val="21"/>
              </w:rPr>
            </w:pPr>
          </w:p>
          <w:p>
            <w:pPr>
              <w:jc w:val="left"/>
              <w:rPr>
                <w:szCs w:val="21"/>
              </w:rPr>
            </w:pPr>
            <w:r>
              <w:rPr>
                <w:rFonts w:hint="eastAsia"/>
                <w:szCs w:val="21"/>
              </w:rPr>
              <w:t>文本</w:t>
            </w:r>
          </w:p>
        </w:tc>
        <w:tc>
          <w:tcPr>
            <w:tcW w:w="1155" w:type="dxa"/>
            <w:vMerge w:val="restart"/>
            <w:vAlign w:val="center"/>
          </w:tcPr>
          <w:p>
            <w:pPr>
              <w:jc w:val="left"/>
              <w:rPr>
                <w:szCs w:val="21"/>
              </w:rPr>
            </w:pPr>
          </w:p>
          <w:p>
            <w:pPr>
              <w:jc w:val="left"/>
              <w:rPr>
                <w:szCs w:val="21"/>
              </w:rPr>
            </w:pPr>
          </w:p>
          <w:p>
            <w:pPr>
              <w:jc w:val="left"/>
              <w:rPr>
                <w:szCs w:val="21"/>
              </w:rPr>
            </w:pPr>
            <w:r>
              <w:rPr>
                <w:rFonts w:hint="eastAsia"/>
                <w:szCs w:val="21"/>
              </w:rPr>
              <w:t>政府网站</w:t>
            </w:r>
          </w:p>
        </w:tc>
        <w:tc>
          <w:tcPr>
            <w:tcW w:w="1620" w:type="dxa"/>
            <w:vMerge w:val="restart"/>
            <w:vAlign w:val="center"/>
          </w:tcPr>
          <w:p>
            <w:pPr>
              <w:jc w:val="left"/>
              <w:rPr>
                <w:szCs w:val="21"/>
              </w:rPr>
            </w:pPr>
          </w:p>
          <w:p>
            <w:pPr>
              <w:jc w:val="left"/>
              <w:rPr>
                <w:szCs w:val="21"/>
              </w:rPr>
            </w:pPr>
          </w:p>
          <w:p>
            <w:pPr>
              <w:jc w:val="left"/>
              <w:rPr>
                <w:szCs w:val="21"/>
              </w:rPr>
            </w:pPr>
            <w:r>
              <w:rPr>
                <w:rFonts w:hint="eastAsia"/>
                <w:szCs w:val="21"/>
              </w:rPr>
              <w:t>咨询电话：0580-5086593监督举报电话：0580-5086591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外国人、外国船舶在我国专属经济区和大陆架合法渔业生产、生物资源调查活动时超过核定限额或未按许可条件生产的处罚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02" w:type="dxa"/>
            <w:vMerge w:val="continue"/>
            <w:vAlign w:val="center"/>
          </w:tcPr>
          <w:p>
            <w:pPr>
              <w:jc w:val="center"/>
              <w:rPr>
                <w:szCs w:val="21"/>
              </w:rPr>
            </w:pPr>
          </w:p>
        </w:tc>
        <w:tc>
          <w:tcPr>
            <w:tcW w:w="2590" w:type="dxa"/>
            <w:vAlign w:val="bottom"/>
          </w:tcPr>
          <w:p>
            <w:pPr>
              <w:jc w:val="left"/>
              <w:rPr>
                <w:szCs w:val="21"/>
              </w:rPr>
            </w:pPr>
            <w:r>
              <w:rPr>
                <w:szCs w:val="21"/>
              </w:rPr>
              <w:t>外国人、外国船舶经批准在我国专属经济区和大陆架从事渔业生产、生物资源调查活动时，未按规定填写渔捞日志、报告船位、捕捞情况、未按规定标识、网具规格和网目尺寸作业的处罚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未取得入渔许可或取得入渔许可但航行于许可作业区域以外的外国船舶，未将渔具收入舱内或未按规定捆扎、覆盖的处罚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外国人、外国渔船对我国渔港及渔港水域造成污染和外国船舶进出我国渔港违法的处罚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外国人、外国渔船擅自进入中华人民共和国管辖水域从事渔业生产或渔业资源调查活动的处罚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7" w:hRule="atLeast"/>
        </w:trPr>
        <w:tc>
          <w:tcPr>
            <w:tcW w:w="802" w:type="dxa"/>
            <w:vMerge w:val="continue"/>
            <w:vAlign w:val="center"/>
          </w:tcPr>
          <w:p>
            <w:pPr>
              <w:jc w:val="center"/>
              <w:rPr>
                <w:szCs w:val="21"/>
              </w:rPr>
            </w:pPr>
          </w:p>
        </w:tc>
        <w:tc>
          <w:tcPr>
            <w:tcW w:w="2590" w:type="dxa"/>
            <w:vAlign w:val="bottom"/>
          </w:tcPr>
          <w:p>
            <w:pPr>
              <w:jc w:val="left"/>
              <w:rPr>
                <w:szCs w:val="21"/>
              </w:rPr>
            </w:pPr>
            <w:r>
              <w:rPr>
                <w:szCs w:val="21"/>
              </w:rPr>
              <w:t>渔业船舶使用不符合标准或者要求的船舶用燃油的处罚</w:t>
            </w:r>
          </w:p>
          <w:p>
            <w:pPr>
              <w:jc w:val="left"/>
              <w:rPr>
                <w:szCs w:val="21"/>
              </w:rPr>
            </w:pPr>
          </w:p>
          <w:p>
            <w:pPr>
              <w:jc w:val="left"/>
              <w:rPr>
                <w:szCs w:val="21"/>
              </w:rPr>
            </w:pPr>
          </w:p>
          <w:p>
            <w:pPr>
              <w:jc w:val="left"/>
              <w:rPr>
                <w:szCs w:val="21"/>
              </w:rPr>
            </w:pP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海洋工程的性质、规模、地点、生产工艺或者拟采取的环境保护措施发生重大改变，未重新编制环境影响报告书报原核准该工程环境影响报告书的海洋主管部门核准；自环境影响报告书核准之日起超过5年，海洋工程方开工建设，其环境影响报告书未重新报原核准该工程环境影响报告书的海洋主管部门核准；海洋工程需要拆除或者改作他用时，未报原核准该工程环境影响报告书的海洋主管部门批准或者未按要求进行环境影响评价的处罚</w:t>
            </w:r>
          </w:p>
        </w:tc>
        <w:tc>
          <w:tcPr>
            <w:tcW w:w="1228" w:type="dxa"/>
            <w:vMerge w:val="continue"/>
            <w:vAlign w:val="center"/>
          </w:tcPr>
          <w:p>
            <w:pPr>
              <w:jc w:val="center"/>
              <w:rPr>
                <w:szCs w:val="21"/>
              </w:rPr>
            </w:pPr>
          </w:p>
        </w:tc>
        <w:tc>
          <w:tcPr>
            <w:tcW w:w="1005" w:type="dxa"/>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r>
              <w:rPr>
                <w:rFonts w:hint="eastAsia"/>
                <w:szCs w:val="21"/>
              </w:rPr>
              <w:t>执行</w:t>
            </w:r>
          </w:p>
        </w:tc>
        <w:tc>
          <w:tcPr>
            <w:tcW w:w="3720" w:type="dxa"/>
            <w:vAlign w:val="center"/>
          </w:tcPr>
          <w:p>
            <w:pPr>
              <w:jc w:val="left"/>
              <w:rPr>
                <w:szCs w:val="21"/>
              </w:rPr>
            </w:pPr>
          </w:p>
          <w:p>
            <w:pPr>
              <w:jc w:val="left"/>
              <w:rPr>
                <w:szCs w:val="21"/>
              </w:rPr>
            </w:pPr>
          </w:p>
          <w:p>
            <w:pPr>
              <w:jc w:val="left"/>
              <w:rPr>
                <w:szCs w:val="21"/>
              </w:rPr>
            </w:pPr>
          </w:p>
          <w:p>
            <w:pPr>
              <w:jc w:val="left"/>
              <w:rPr>
                <w:szCs w:val="21"/>
              </w:rPr>
            </w:pPr>
          </w:p>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擅自拆除或者闲置环境保护设施；未在规定时间内进行环境影响后评价或者未按要求采取整改措施的处罚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未按规定报告污染物排放设施、处理设备的运转情况或者污染物的排放、处置情况；未按规定报告向水基泥浆中添加油的种类和数量；未按规定将防治海洋工程污染损害海洋环境的应急预案备案；在海上爆破作业前未按规定报告海洋主管部门；进行海上爆破作业时，未按规定设置明显标志、信号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未经批准或者骗取批准，非法占用海域或者进行围海、填海活动的处罚</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海域使用权期满，未办理有关手续仍继续使用海域的处罚</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擅自改变海域用途的处罚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海域使用权终止，不按规定拆除用海设施和构筑物的处罚</w:t>
            </w:r>
          </w:p>
          <w:p>
            <w:pPr>
              <w:jc w:val="left"/>
              <w:rPr>
                <w:szCs w:val="21"/>
              </w:rPr>
            </w:pP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2" w:type="dxa"/>
            <w:vMerge w:val="continue"/>
            <w:vAlign w:val="center"/>
          </w:tcPr>
          <w:p>
            <w:pPr>
              <w:jc w:val="center"/>
              <w:rPr>
                <w:szCs w:val="21"/>
              </w:rPr>
            </w:pPr>
          </w:p>
        </w:tc>
        <w:tc>
          <w:tcPr>
            <w:tcW w:w="2590" w:type="dxa"/>
            <w:vAlign w:val="bottom"/>
          </w:tcPr>
          <w:p>
            <w:pPr>
              <w:jc w:val="left"/>
              <w:rPr>
                <w:szCs w:val="21"/>
              </w:rPr>
            </w:pPr>
            <w:r>
              <w:rPr>
                <w:szCs w:val="21"/>
              </w:rPr>
              <w:t>拒不接受海洋行政主管部门监督检查、不如实反映情况或者不提供有关资料的处罚</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拒不接受海洋行政主管部门对海域使用监督检查、不如实反映情况或者不提供有关资料的处罚</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未经批准在无居民海岛采石、挖海沙、采伐林木或者采集生物、非生物样本的处罚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未经批准在无居民海岛进行生产、建设活动或者组织开展旅游活动的处罚</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未经批准进行严重改变无居民海岛自然地形、地貌的处罚</w:t>
            </w:r>
          </w:p>
          <w:p>
            <w:pPr>
              <w:jc w:val="left"/>
              <w:rPr>
                <w:szCs w:val="21"/>
              </w:rPr>
            </w:pP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未经批准在领海基点保护范围内进行工程建设或者其他可能改变该区域地形、地貌活动；在临时性利用的无居民海岛建造永久性建筑物或者设施，或者在依法确定为开展旅游活动的可利用无居民海岛建造居民定居场所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在领海基点保护范围内进行工程建设或者其他可能改变该区域地形、地貌活动的处罚</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电缆管道登记资料未备案；采取电缆管道保护措施未报告；电缆管道调查、铺设、施工、维修、改造、拆除、废弃等不及时公告；委托保护电缆管道未备案的处罚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擅自在海底电缆管道保护区内从事挖砂、钻探、打桩、抛锚、拖锚、底拖铺捞、张网、养殖或者可能破坏海底电缆管道安全的海上作业，故意损坏海底电缆管道及附属保护设施；故意损坏海底电缆管道及附属保护设施；擅自拖起、拖断、砍断海底电缆管道，造成海底电缆管道及设施损害；未采取有效防护措施而造成海底电缆管道及其附属保护设施损害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在自然保护区进行砍伐、放牧、狩猎、捕捞、采药、开垦、烧荒、开矿、采石、挖砂等活动的处罚</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自然保护区管理机构拒绝行政主管部门监督检查或者在被检查时弄虚作假的处罚</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未取得倾倒许可证向海洋倾倒废弃物、因发生事故或者其他突发性事件，造成海洋环境污染事故而不立即采取处理措施的处罚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不按照规定记录倾倒情况，或者不按照规定提交倾倒报告，发生事故不按照规定报告、申报，甚至拒报污染物排放有关事项，或者在申报时弄虚作假的处罚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拒绝环保监督检查，未如实反映情况，不提供必要资料的处罚</w:t>
            </w:r>
          </w:p>
          <w:p>
            <w:pPr>
              <w:jc w:val="left"/>
              <w:rPr>
                <w:szCs w:val="21"/>
              </w:rPr>
            </w:pP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破坏海洋生态系统及海洋水产资源、海洋保护区的处罚</w:t>
            </w:r>
          </w:p>
          <w:p>
            <w:pPr>
              <w:jc w:val="left"/>
              <w:rPr>
                <w:szCs w:val="21"/>
              </w:rPr>
            </w:pP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使用含超标准放射性物质或者易溶出有毒有害物质材料的处罚</w:t>
            </w:r>
          </w:p>
          <w:p>
            <w:pPr>
              <w:jc w:val="left"/>
              <w:rPr>
                <w:szCs w:val="21"/>
              </w:rPr>
            </w:pP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不按照许可证的规定倾倒，或者向已经封闭的倾倒区倾倒废弃物的处罚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造成海洋环境污染事故的处罚</w:t>
            </w:r>
          </w:p>
          <w:p>
            <w:pPr>
              <w:jc w:val="left"/>
              <w:rPr>
                <w:szCs w:val="21"/>
              </w:rPr>
            </w:pP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802" w:type="dxa"/>
            <w:vMerge w:val="continue"/>
            <w:vAlign w:val="center"/>
          </w:tcPr>
          <w:p>
            <w:pPr>
              <w:jc w:val="center"/>
              <w:rPr>
                <w:szCs w:val="21"/>
              </w:rPr>
            </w:pPr>
          </w:p>
        </w:tc>
        <w:tc>
          <w:tcPr>
            <w:tcW w:w="2590" w:type="dxa"/>
            <w:vAlign w:val="bottom"/>
          </w:tcPr>
          <w:p>
            <w:pPr>
              <w:jc w:val="left"/>
              <w:rPr>
                <w:szCs w:val="21"/>
              </w:rPr>
            </w:pPr>
            <w:r>
              <w:rPr>
                <w:szCs w:val="21"/>
              </w:rPr>
              <w:t>建设单位造成领海基点及其周围环境被侵蚀、淤积或者损害，或者违反规定在海洋自然保护区内进行海洋工程建设活动的处罚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在围填海工程中使用的填充材料不符合有关环境保护标准的处罚</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进行海上爆破作业时未在限定期限内采取有效措施保护海洋资源的处罚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在重要渔业水域进行炸药爆破或者进行其他可能对渔业资源造成损害的作业，未避开主要经济类鱼虾产卵期的处罚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海水养殖者未按规定采取科学的养殖方式，对海洋环境造成污染或者严重影响海洋景观的处罚</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建设单位未按规定缴纳排污费；逾期拒不缴纳的处罚</w:t>
            </w:r>
          </w:p>
          <w:p>
            <w:pPr>
              <w:jc w:val="left"/>
              <w:rPr>
                <w:szCs w:val="21"/>
              </w:rPr>
            </w:pP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无资质单位进行海洋环境调查监测未备案；用海者拒不清除生活垃圾和固体废弃物；海洋工程建设单位或使用者未拆除废弃构筑物和附属设施的处罚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海上养殖生产、生活废弃物未运至陆地作无害化处理，弃置海域的处罚</w:t>
            </w:r>
          </w:p>
          <w:p>
            <w:pPr>
              <w:jc w:val="left"/>
              <w:rPr>
                <w:szCs w:val="21"/>
              </w:rPr>
            </w:pP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可能发生海洋污染事故的石油、化工等单位未制定污染事故应急计划；使用有毒有害的固体废弃物填海、围海；因科学研究、技术推广等需要引进境外海洋动植物物种的，未按照报有关部门批准，未在指定的区域进行完全可控制的试验和论证；擅自改变海岛地形、岸滩及海岛周围生态环境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未经批准设立或者调整海洋观测站（点）的处罚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危害海洋观测活动或设施的处罚</w:t>
            </w:r>
          </w:p>
          <w:p>
            <w:pPr>
              <w:jc w:val="left"/>
              <w:rPr>
                <w:szCs w:val="21"/>
              </w:rPr>
            </w:pP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02" w:type="dxa"/>
            <w:vMerge w:val="continue"/>
            <w:vAlign w:val="center"/>
          </w:tcPr>
          <w:p>
            <w:pPr>
              <w:jc w:val="center"/>
              <w:rPr>
                <w:szCs w:val="21"/>
              </w:rPr>
            </w:pPr>
          </w:p>
        </w:tc>
        <w:tc>
          <w:tcPr>
            <w:tcW w:w="2590" w:type="dxa"/>
            <w:vAlign w:val="bottom"/>
          </w:tcPr>
          <w:p>
            <w:pPr>
              <w:jc w:val="left"/>
              <w:rPr>
                <w:szCs w:val="21"/>
              </w:rPr>
            </w:pPr>
            <w:r>
              <w:rPr>
                <w:szCs w:val="21"/>
              </w:rPr>
              <w:t>不遵守国家海洋观测技术标准、规范或者规程；使用不符合国家有关产品标准、规范或者海洋观测技术要求的海洋观测仪器设备；使用未经检定、检定不合格或者超过检定周期的海洋观测计量器具的处罚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未按照规定汇交海洋观测资料的处罚</w:t>
            </w:r>
          </w:p>
          <w:p>
            <w:pPr>
              <w:jc w:val="left"/>
              <w:rPr>
                <w:szCs w:val="21"/>
              </w:rPr>
            </w:pP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未经批准，向国际组织、外国的组织或者个人提供属于国家秘密的海洋观测资料或者成果的处罚</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违反规定发布海洋预报或者海洋灾害警报的处罚</w:t>
            </w:r>
          </w:p>
          <w:p>
            <w:pPr>
              <w:jc w:val="left"/>
              <w:rPr>
                <w:szCs w:val="21"/>
              </w:rPr>
            </w:pP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使用炸鱼、毒鱼、电鱼等破坏渔业资源方法进行捕捞，违反关于禁渔区、禁渔期的规定进行捕捞，使用禁用的渔具、捕捞方法和小于最小网目尺寸的网具进行捕捞或者渔获物中幼鱼超过规定比例的处罚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制造、销售禁用渔具的处罚</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trPr>
        <w:tc>
          <w:tcPr>
            <w:tcW w:w="802" w:type="dxa"/>
            <w:vMerge w:val="continue"/>
            <w:vAlign w:val="center"/>
          </w:tcPr>
          <w:p>
            <w:pPr>
              <w:jc w:val="center"/>
              <w:rPr>
                <w:szCs w:val="21"/>
              </w:rPr>
            </w:pPr>
          </w:p>
        </w:tc>
        <w:tc>
          <w:tcPr>
            <w:tcW w:w="2590" w:type="dxa"/>
            <w:vAlign w:val="bottom"/>
          </w:tcPr>
          <w:p>
            <w:pPr>
              <w:jc w:val="left"/>
              <w:rPr>
                <w:szCs w:val="21"/>
              </w:rPr>
            </w:pPr>
            <w:r>
              <w:rPr>
                <w:szCs w:val="21"/>
              </w:rPr>
              <w:t>未依法取得捕捞许可证擅自进行捕捞的处罚</w:t>
            </w:r>
          </w:p>
          <w:p>
            <w:pPr>
              <w:jc w:val="left"/>
              <w:rPr>
                <w:szCs w:val="21"/>
              </w:rPr>
            </w:pP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违反捕捞许可证规定捕捞的处罚</w:t>
            </w:r>
          </w:p>
          <w:p>
            <w:pPr>
              <w:jc w:val="left"/>
              <w:rPr>
                <w:szCs w:val="21"/>
              </w:rPr>
            </w:pP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涂改、买卖、出租或者以其他形式转让捕捞许可证的处罚</w:t>
            </w:r>
          </w:p>
          <w:p>
            <w:pPr>
              <w:jc w:val="left"/>
              <w:rPr>
                <w:szCs w:val="21"/>
              </w:rPr>
            </w:pP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802" w:type="dxa"/>
            <w:vMerge w:val="continue"/>
            <w:vAlign w:val="center"/>
          </w:tcPr>
          <w:p>
            <w:pPr>
              <w:jc w:val="center"/>
              <w:rPr>
                <w:szCs w:val="21"/>
              </w:rPr>
            </w:pPr>
          </w:p>
        </w:tc>
        <w:tc>
          <w:tcPr>
            <w:tcW w:w="2590" w:type="dxa"/>
            <w:vAlign w:val="bottom"/>
          </w:tcPr>
          <w:p>
            <w:pPr>
              <w:jc w:val="left"/>
              <w:rPr>
                <w:szCs w:val="21"/>
              </w:rPr>
            </w:pPr>
            <w:r>
              <w:rPr>
                <w:szCs w:val="21"/>
              </w:rPr>
              <w:t>未经批准在水产种质资源保护区从事捕捞活动的处罚</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szCs w:val="21"/>
              </w:rPr>
            </w:pPr>
          </w:p>
        </w:tc>
        <w:tc>
          <w:tcPr>
            <w:tcW w:w="2590" w:type="dxa"/>
            <w:vAlign w:val="bottom"/>
          </w:tcPr>
          <w:p>
            <w:pPr>
              <w:jc w:val="left"/>
              <w:rPr>
                <w:szCs w:val="21"/>
              </w:rPr>
            </w:pPr>
            <w:r>
              <w:rPr>
                <w:szCs w:val="21"/>
              </w:rPr>
              <w:t>捕捞许可证、渔业船舶检验证书、渔业船舶国籍证书未随船携带或者遗失后未及时补办的处罚</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大中型捕捞渔船未按规定填写渔捞日志、辅助渔船收购或转载渔获物未按规定如实记录、大中型渔业船舶未按规定安装或使用安全救助信息终端设备的处罚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渔业船舶所有者或经营者、船长未履行安全生产责任的处罚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未取得许可证照、不按法定生产条件和要求从事生产经营活动或者生产、销售不符法定要求产品、违法将国家禁用或者不符合质量标准的保鲜剂、防腐剂、着色剂等食品添加剂、原料、辅料用于水产品初级加工、储存和运输；使用国家禁用或者不符合质量标准的饲料和饲料添加剂，在饲料中添加激素类药品和其他禁用药品；发现其生产的产品存在安全隐患、不履行公布、通知、告知、召回、报告等规定义务；未及时合理处置被污染或者含病原体的水体</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在公告规定禁止采捕的期限和区域内采捕水产品的处罚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养殖、销售未经国家或者省批准的外来水生物种的处罚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经批准养殖外来水生物种的养殖户未按规定采取措施，造成外来有害水生物种的侵入或逃逸的处罚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在鱼、虾、蟹洄游通道建闸、筑坝，未按要求建造过鱼设施或者采取其他补救措施；爆破、勘探、采砂等施工作业单位未按要求采取防护措施的处罚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在闸坝上下拦网捕捞；随船携带国家和省规定的禁用渔具或者不符合规格标准的渔具或在禁渔期内违反规定随船携带禁渔期禁止作业的渔具；向禁渔期内违禁作业的渔船或向明知是无船名号、无船籍港、无渔业船舶证书的渔船供油、供冰或者代冻、收购、销售、转载渔获物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外国人未经批准在中国境内对国家重点保护的水生野生动物进行科学考察、标本采集、拍摄电影、录像的处罚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未取得生产许可证从事水产种苗生产的处罚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违反水产种质保护管理相关规定的捕捞、养殖行为或违反水产种苗生产、繁育、经营管理规程相关规定的处罚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非法生产、进口、出口水产苗种、经营未经审定批准的水产苗种的处罚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擅自调运具有重要经济价值的野生水产苗种的处罚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拒绝接受渔业行政主管部门对内陆水域渔业污染事故的监督检查，或弄虚作假的处罚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造成渔业污染事故；渔业船舶排放污染物作业造成渔业、水污染事故或未遵守操作规程、未进行如实记载的处罚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农产品生产企业、农民专业合作经济组织未建立或者未按照规定保存农产品生产记录，或者伪造农产品生产记录的处罚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冒用农产品质量标志的处罚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伪造冒用绿色农产品标志（证书）的处罚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不符合渔港签证条件或未办理进出渔港签证，渔港内不服从交通秩序管理；在渔港内停泊期间，未留足值班人员的处罚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在渔港内的航道、港池、锚地和停泊区从事有碍海上交通安全的捕捞、养殖等生产活动；未经批准或者未按照批准文件的规定，在渔港内装卸易燃、易爆、有毒等危险货物行为或新建、改建、扩建各种设施或者进行其他水上、水下施工作业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停泊或装卸作业时造成腐蚀、有毒或放射性等有害物质散落或溢漏，污染渔港或渔港水域的，排放油类或油性混合物造成渔港或渔港水域污染；船舶载运的货物不具备防污适运条件的处罚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未经批准，在渔港内明火作业，燃放烟花爆竹的处罚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在渔港内倾倒污染物、垃圾、有害物质的处罚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未按规定持有船舶证书的处罚</w:t>
            </w:r>
          </w:p>
        </w:tc>
        <w:tc>
          <w:tcPr>
            <w:tcW w:w="1228" w:type="dxa"/>
            <w:vAlign w:val="center"/>
          </w:tcPr>
          <w:p>
            <w:pPr>
              <w:jc w:val="center"/>
              <w:rPr>
                <w:szCs w:val="21"/>
              </w:rPr>
            </w:pPr>
          </w:p>
        </w:tc>
        <w:tc>
          <w:tcPr>
            <w:tcW w:w="1005" w:type="dxa"/>
            <w:vAlign w:val="center"/>
          </w:tcPr>
          <w:p>
            <w:pPr>
              <w:jc w:val="center"/>
              <w:rPr>
                <w:szCs w:val="21"/>
              </w:rPr>
            </w:pP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无有效的渔业船舶船员、船号；伪造、变造船舶登记证书（或船舶国籍证书）、检验证书、检验记录和报告或私刻渔业船舶检验业务印章的处罚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渔船改建后未按规定办理变更登记的处罚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将船舶证书转让他船使用的处罚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使用过期船舶登记证书或国籍证书的处罚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未按规定标写船名、船号、船籍港，滥用遇险求救信号，不配备、不填写或污损、丢弃航海、轮机日志的处罚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未按规定配备救生、消防设备的处罚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未按规定配齐职务船员；雇佣无证船员上船作业的处罚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超过核定航区航行和超过抗风等级出航的处罚</w:t>
            </w:r>
          </w:p>
        </w:tc>
        <w:tc>
          <w:tcPr>
            <w:tcW w:w="1228" w:type="dxa"/>
            <w:vAlign w:val="center"/>
          </w:tcPr>
          <w:p>
            <w:pPr>
              <w:jc w:val="center"/>
              <w:rPr>
                <w:szCs w:val="21"/>
              </w:rPr>
            </w:pPr>
          </w:p>
        </w:tc>
        <w:tc>
          <w:tcPr>
            <w:tcW w:w="1005" w:type="dxa"/>
            <w:vAlign w:val="center"/>
          </w:tcPr>
          <w:p>
            <w:pPr>
              <w:jc w:val="center"/>
              <w:rPr>
                <w:szCs w:val="21"/>
              </w:rPr>
            </w:pP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渔船超航区航行作业、违章搭客（装载）的处罚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不执行渔政渔港监督管理机关作出的离港、停航、改航、停止作业，或者在执行中违反上述决定的处罚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冒用、租借或涂改职务船员证书、普通船员证书的处罚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因违规被扣或吊销船员证书而谎报遗失，申请补发的处罚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未携带有效的渔业船员证书、不遵守法律法规和安全生产管理规定、渔业生产作业及防治船舶污染操作规程；不执行渔业船舶上的管理制度、值班规定；不服从船长及上级职务船员在其职权范围内发布的命令；不参加渔业船舶应急训练、演习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船舶触碰航标，未立即向航标管理机关报告的处罚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损坏航标或其他助航、导航标志和设施的处罚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影响航标工作效能的处罚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在渔港及其航道和其他渔业水域因沉船、沉物导致航行障碍不履行报告义务的处罚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造成渔船水上安全事故的处罚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未及时报告发现的险情、事故或者影响航行、作业安全的情况；遇险遇难船舶不服从救助指挥，发生碰撞不执行指令或在不严重危及自身安全的情况下，未尽力救助遇险人员；利用渔业船舶私载、超载人员和货物，携带违禁物品；在生产航次中辞职或者擅自离职；船舶航行、作业、锚泊时不按规定值班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水上交通事故船舶不提交海事报告书，报告书不实影响调查处理的处罚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使用报废渔船继续作业、渔业船舶未经检验、未核定船名号、未登记船籍港或者未取得渔业船舶检验证书、渔业船舶国籍证书，擅自下水航行、作业的处罚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渔业船舶未按规定申报营运检验或者临时检验的处罚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在制造、改造、维修渔业船舶时使用未经检验合格的有关航行、作业和人身财产安全及防止污染环境的重要设备、部件和材料，或港口、码头、装卸站及船舶未配置相应的防污染设备和器材；擅自拆除渔业船舶上的重要设备、部件；擅自改变渔业船舶状况；擅自使用化学消油剂；未持有防止海洋污染证书、未持有合法有效的防止水域环境污染的证书与文书或船舶进行涉及污染物排放的作业违反规程、不如实记录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休闲渔船未经检验、登记从事休闲经营活动的处罚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未按规定配备船员上船作业或提供船员生活保障的处罚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偷捕、抢夺他人养殖的水产品，或者破坏他人养殖水体、养殖设施的处罚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使用全民所有的水域，滩涂从事养殖生产无正当理由使水域、滩涂荒芜满一年，逾期未开发利用的处罚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未依法取得养殖证或者超越养殖证许可范围在全民所有的水域从事养殖生产或军事禁区、管理区从事养殖生产、捕捞，妨碍军用船舶或保密安全活动的处罚。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责令有重大事故隐患的船舶、单位暂时停产停业或者停止使用</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2" w:hRule="atLeast"/>
        </w:trPr>
        <w:tc>
          <w:tcPr>
            <w:tcW w:w="802" w:type="dxa"/>
            <w:vAlign w:val="center"/>
          </w:tcPr>
          <w:p>
            <w:pPr>
              <w:jc w:val="center"/>
              <w:rPr>
                <w:szCs w:val="21"/>
              </w:rPr>
            </w:pPr>
          </w:p>
        </w:tc>
        <w:tc>
          <w:tcPr>
            <w:tcW w:w="2590" w:type="dxa"/>
            <w:vAlign w:val="bottom"/>
          </w:tcPr>
          <w:p>
            <w:pPr>
              <w:jc w:val="left"/>
              <w:rPr>
                <w:szCs w:val="21"/>
              </w:rPr>
            </w:pPr>
            <w:r>
              <w:rPr>
                <w:szCs w:val="21"/>
              </w:rPr>
              <w:t>海洋工程环境影响报告书未经核准擅自开工；海洋工程环境保护设施未建成或未申请验收、验收不合格投入使用行为的处罚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按年度逐年缴纳海域使用金的海域使用权人不按期缴纳海域使用金的处罚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szCs w:val="21"/>
              </w:rPr>
            </w:pPr>
          </w:p>
        </w:tc>
        <w:tc>
          <w:tcPr>
            <w:tcW w:w="2590" w:type="dxa"/>
            <w:vAlign w:val="bottom"/>
          </w:tcPr>
          <w:p>
            <w:pPr>
              <w:jc w:val="left"/>
              <w:rPr>
                <w:szCs w:val="21"/>
              </w:rPr>
            </w:pPr>
            <w:r>
              <w:rPr>
                <w:szCs w:val="21"/>
              </w:rPr>
              <w:t>海上作业者未持有主管机关已签发的铺设施工许可证的处罚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rPr>
                <w:szCs w:val="21"/>
              </w:rPr>
            </w:pPr>
          </w:p>
        </w:tc>
        <w:tc>
          <w:tcPr>
            <w:tcW w:w="2590" w:type="dxa"/>
            <w:vAlign w:val="bottom"/>
          </w:tcPr>
          <w:p>
            <w:pPr>
              <w:jc w:val="left"/>
              <w:rPr>
                <w:szCs w:val="21"/>
              </w:rPr>
            </w:pPr>
            <w:r>
              <w:rPr>
                <w:szCs w:val="21"/>
              </w:rPr>
              <w:t>违反《海域使用管理法》规定，拒不接受海洋行政主管部门监督检查、不如实反映情况或者不提供有关资料的处罚</w:t>
            </w:r>
          </w:p>
        </w:tc>
        <w:tc>
          <w:tcPr>
            <w:tcW w:w="1228" w:type="dxa"/>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p>
        </w:tc>
        <w:tc>
          <w:tcPr>
            <w:tcW w:w="825" w:type="dxa"/>
            <w:vAlign w:val="center"/>
          </w:tcPr>
          <w:p>
            <w:pPr>
              <w:jc w:val="center"/>
              <w:rPr>
                <w:szCs w:val="21"/>
              </w:rPr>
            </w:pPr>
          </w:p>
        </w:tc>
        <w:tc>
          <w:tcPr>
            <w:tcW w:w="1155" w:type="dxa"/>
            <w:vAlign w:val="center"/>
          </w:tcPr>
          <w:p>
            <w:pPr>
              <w:jc w:val="center"/>
              <w:rPr>
                <w:szCs w:val="21"/>
              </w:rPr>
            </w:pPr>
          </w:p>
        </w:tc>
        <w:tc>
          <w:tcPr>
            <w:tcW w:w="16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rPr>
                <w:szCs w:val="21"/>
              </w:rPr>
            </w:pPr>
            <w:r>
              <w:rPr>
                <w:rFonts w:hint="eastAsia"/>
                <w:szCs w:val="21"/>
              </w:rPr>
              <w:t>行政强制</w:t>
            </w:r>
          </w:p>
        </w:tc>
        <w:tc>
          <w:tcPr>
            <w:tcW w:w="2590" w:type="dxa"/>
            <w:vAlign w:val="bottom"/>
          </w:tcPr>
          <w:p>
            <w:pPr>
              <w:jc w:val="left"/>
              <w:rPr>
                <w:szCs w:val="21"/>
              </w:rPr>
            </w:pPr>
            <w:r>
              <w:rPr>
                <w:szCs w:val="21"/>
              </w:rPr>
              <w:t>发生海难事故，造成或者可能造成海洋环境重大污染损害的渔港水域内非军事船舶和渔港水域外渔业船舶的清除打捞拖航等</w:t>
            </w:r>
          </w:p>
        </w:tc>
        <w:tc>
          <w:tcPr>
            <w:tcW w:w="1228" w:type="dxa"/>
            <w:vMerge w:val="restart"/>
            <w:vAlign w:val="center"/>
          </w:tcPr>
          <w:p>
            <w:pPr>
              <w:jc w:val="center"/>
              <w:rPr>
                <w:szCs w:val="21"/>
              </w:rPr>
            </w:pPr>
            <w:r>
              <w:rPr>
                <w:rFonts w:hint="eastAsia"/>
                <w:szCs w:val="21"/>
              </w:rPr>
              <w:t>《中华人民共和国政府信息公开条例》</w:t>
            </w: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restart"/>
            <w:vAlign w:val="center"/>
          </w:tcPr>
          <w:p>
            <w:pPr>
              <w:jc w:val="center"/>
              <w:rPr>
                <w:szCs w:val="21"/>
              </w:rPr>
            </w:pPr>
            <w:r>
              <w:rPr>
                <w:rFonts w:hint="eastAsia"/>
                <w:szCs w:val="21"/>
              </w:rPr>
              <w:t>行政权力事项信息形成（变更）7个工作日内</w:t>
            </w:r>
          </w:p>
        </w:tc>
        <w:tc>
          <w:tcPr>
            <w:tcW w:w="825" w:type="dxa"/>
            <w:vMerge w:val="restart"/>
            <w:vAlign w:val="center"/>
          </w:tcPr>
          <w:p>
            <w:pPr>
              <w:jc w:val="center"/>
              <w:rPr>
                <w:szCs w:val="21"/>
              </w:rPr>
            </w:pPr>
            <w:r>
              <w:rPr>
                <w:rFonts w:hint="eastAsia"/>
                <w:szCs w:val="21"/>
              </w:rPr>
              <w:t>文本</w:t>
            </w:r>
          </w:p>
        </w:tc>
        <w:tc>
          <w:tcPr>
            <w:tcW w:w="1155" w:type="dxa"/>
            <w:vMerge w:val="restart"/>
            <w:vAlign w:val="center"/>
          </w:tcPr>
          <w:p>
            <w:pPr>
              <w:jc w:val="center"/>
              <w:rPr>
                <w:szCs w:val="21"/>
              </w:rPr>
            </w:pPr>
            <w:r>
              <w:rPr>
                <w:rFonts w:hint="eastAsia"/>
                <w:szCs w:val="21"/>
              </w:rPr>
              <w:t>政府网站</w:t>
            </w:r>
          </w:p>
        </w:tc>
        <w:tc>
          <w:tcPr>
            <w:tcW w:w="1620" w:type="dxa"/>
            <w:vMerge w:val="restart"/>
            <w:vAlign w:val="center"/>
          </w:tcPr>
          <w:p>
            <w:pPr>
              <w:jc w:val="center"/>
              <w:rPr>
                <w:szCs w:val="21"/>
              </w:rPr>
            </w:pPr>
            <w:r>
              <w:rPr>
                <w:rFonts w:hint="eastAsia"/>
                <w:szCs w:val="21"/>
              </w:rPr>
              <w:t>咨询电话：0580-5086593</w:t>
            </w:r>
          </w:p>
          <w:p>
            <w:pPr>
              <w:jc w:val="center"/>
              <w:rPr>
                <w:szCs w:val="21"/>
              </w:rPr>
            </w:pPr>
            <w:r>
              <w:rPr>
                <w:rFonts w:hint="eastAsia"/>
                <w:szCs w:val="21"/>
              </w:rPr>
              <w:t>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rPr>
                <w:szCs w:val="21"/>
              </w:rPr>
            </w:pPr>
          </w:p>
        </w:tc>
        <w:tc>
          <w:tcPr>
            <w:tcW w:w="2590" w:type="dxa"/>
            <w:vAlign w:val="bottom"/>
          </w:tcPr>
          <w:p>
            <w:pPr>
              <w:jc w:val="left"/>
              <w:rPr>
                <w:szCs w:val="21"/>
              </w:rPr>
            </w:pPr>
            <w:r>
              <w:rPr>
                <w:szCs w:val="21"/>
              </w:rPr>
              <w:t>禁止对港口安全具有威胁的船舶进离港</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802" w:type="dxa"/>
            <w:vMerge w:val="continue"/>
            <w:vAlign w:val="center"/>
          </w:tcPr>
          <w:p>
            <w:pPr>
              <w:rPr>
                <w:szCs w:val="21"/>
              </w:rPr>
            </w:pPr>
          </w:p>
        </w:tc>
        <w:tc>
          <w:tcPr>
            <w:tcW w:w="2590" w:type="dxa"/>
            <w:vAlign w:val="bottom"/>
          </w:tcPr>
          <w:p>
            <w:pPr>
              <w:jc w:val="left"/>
              <w:rPr>
                <w:szCs w:val="21"/>
              </w:rPr>
            </w:pPr>
            <w:r>
              <w:rPr>
                <w:szCs w:val="21"/>
              </w:rPr>
              <w:t>禁止不适航、不适拖、水上交通事故未办结、存在安全隐患的船舶离港或责令停航、改航、停止作业</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802" w:type="dxa"/>
            <w:vMerge w:val="continue"/>
            <w:vAlign w:val="center"/>
          </w:tcPr>
          <w:p>
            <w:pPr>
              <w:rPr>
                <w:szCs w:val="21"/>
              </w:rPr>
            </w:pPr>
          </w:p>
        </w:tc>
        <w:tc>
          <w:tcPr>
            <w:tcW w:w="2590" w:type="dxa"/>
            <w:vAlign w:val="bottom"/>
          </w:tcPr>
          <w:p>
            <w:pPr>
              <w:jc w:val="left"/>
              <w:rPr>
                <w:szCs w:val="21"/>
              </w:rPr>
            </w:pPr>
            <w:r>
              <w:rPr>
                <w:szCs w:val="21"/>
              </w:rPr>
              <w:t>对影响安全航行、航道整治以及有潜在爆炸危险的沉没物、漂浮物，其所有人、经营人未在主管机关限定的时间内打捞清除的，主管机关采取强制措施打捞清除</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6" w:hRule="atLeast"/>
        </w:trPr>
        <w:tc>
          <w:tcPr>
            <w:tcW w:w="802" w:type="dxa"/>
            <w:vMerge w:val="continue"/>
            <w:vAlign w:val="center"/>
          </w:tcPr>
          <w:p>
            <w:pPr>
              <w:rPr>
                <w:szCs w:val="21"/>
              </w:rPr>
            </w:pPr>
          </w:p>
        </w:tc>
        <w:tc>
          <w:tcPr>
            <w:tcW w:w="2590" w:type="dxa"/>
            <w:vAlign w:val="bottom"/>
          </w:tcPr>
          <w:p>
            <w:pPr>
              <w:jc w:val="left"/>
              <w:rPr>
                <w:szCs w:val="21"/>
              </w:rPr>
            </w:pPr>
            <w:r>
              <w:rPr>
                <w:szCs w:val="21"/>
              </w:rPr>
              <w:t>海域使用权终止，原海域使用权人不按规定拆除用海设施和构筑物的，责令限期拆除；逾期拒不拆除的，并由县级以上人民政府海洋行政主管部门委托有关单位代为拆除，所需费用由原海域使用权人承担</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2" w:type="dxa"/>
            <w:vMerge w:val="continue"/>
            <w:vAlign w:val="center"/>
          </w:tcPr>
          <w:p>
            <w:pPr>
              <w:rPr>
                <w:szCs w:val="21"/>
              </w:rPr>
            </w:pPr>
          </w:p>
        </w:tc>
        <w:tc>
          <w:tcPr>
            <w:tcW w:w="2590" w:type="dxa"/>
            <w:vAlign w:val="bottom"/>
          </w:tcPr>
          <w:p>
            <w:pPr>
              <w:jc w:val="left"/>
              <w:rPr>
                <w:szCs w:val="21"/>
              </w:rPr>
            </w:pPr>
            <w:r>
              <w:rPr>
                <w:szCs w:val="21"/>
              </w:rPr>
              <w:t>在海上执法时，对违反禁渔区、禁渔期的规定或者使用禁用的渔具、捕捞方法进行捕捞，以及未取得捕捞许可证进行捕捞的，事实清楚、证据充分，但是当场不能按照法定程序作出和执行行政处罚决定的，可以先暂时扣押捕捞许可证、渔具或者渔船</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trPr>
        <w:tc>
          <w:tcPr>
            <w:tcW w:w="802" w:type="dxa"/>
            <w:vMerge w:val="continue"/>
            <w:vAlign w:val="center"/>
          </w:tcPr>
          <w:p>
            <w:pPr>
              <w:rPr>
                <w:szCs w:val="21"/>
              </w:rPr>
            </w:pPr>
          </w:p>
        </w:tc>
        <w:tc>
          <w:tcPr>
            <w:tcW w:w="2590" w:type="dxa"/>
            <w:vAlign w:val="bottom"/>
          </w:tcPr>
          <w:p>
            <w:pPr>
              <w:jc w:val="left"/>
              <w:rPr>
                <w:szCs w:val="21"/>
              </w:rPr>
            </w:pPr>
            <w:r>
              <w:rPr>
                <w:szCs w:val="21"/>
              </w:rPr>
              <w:t>经检验不符合农产品质量安全标准的农产品，主管部门有权查封、扣押</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trPr>
        <w:tc>
          <w:tcPr>
            <w:tcW w:w="802" w:type="dxa"/>
            <w:vMerge w:val="continue"/>
            <w:vAlign w:val="center"/>
          </w:tcPr>
          <w:p>
            <w:pPr>
              <w:rPr>
                <w:szCs w:val="21"/>
              </w:rPr>
            </w:pPr>
          </w:p>
        </w:tc>
        <w:tc>
          <w:tcPr>
            <w:tcW w:w="2590" w:type="dxa"/>
            <w:vAlign w:val="bottom"/>
          </w:tcPr>
          <w:p>
            <w:pPr>
              <w:jc w:val="left"/>
              <w:rPr>
                <w:szCs w:val="21"/>
              </w:rPr>
            </w:pPr>
            <w:r>
              <w:rPr>
                <w:szCs w:val="21"/>
              </w:rPr>
              <w:t>强制拆除渔船上非法使用的重要设备、部件和材料或者暂扣渔业船舶检验证书</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802" w:type="dxa"/>
            <w:vMerge w:val="continue"/>
            <w:vAlign w:val="center"/>
          </w:tcPr>
          <w:p>
            <w:pPr>
              <w:rPr>
                <w:szCs w:val="21"/>
              </w:rPr>
            </w:pPr>
          </w:p>
        </w:tc>
        <w:tc>
          <w:tcPr>
            <w:tcW w:w="2590" w:type="dxa"/>
            <w:vAlign w:val="bottom"/>
          </w:tcPr>
          <w:p>
            <w:pPr>
              <w:jc w:val="left"/>
              <w:rPr>
                <w:szCs w:val="21"/>
              </w:rPr>
            </w:pPr>
            <w:r>
              <w:rPr>
                <w:szCs w:val="21"/>
              </w:rPr>
              <w:t>在渔业水域遭受突发性污染时采取禁捕水产品等强制性的应急措施</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3" w:hRule="atLeast"/>
        </w:trPr>
        <w:tc>
          <w:tcPr>
            <w:tcW w:w="802" w:type="dxa"/>
            <w:vMerge w:val="continue"/>
            <w:vAlign w:val="center"/>
          </w:tcPr>
          <w:p>
            <w:pPr>
              <w:rPr>
                <w:szCs w:val="21"/>
              </w:rPr>
            </w:pPr>
          </w:p>
        </w:tc>
        <w:tc>
          <w:tcPr>
            <w:tcW w:w="2590" w:type="dxa"/>
            <w:vAlign w:val="bottom"/>
          </w:tcPr>
          <w:p>
            <w:pPr>
              <w:jc w:val="left"/>
              <w:rPr>
                <w:szCs w:val="21"/>
              </w:rPr>
            </w:pPr>
            <w:r>
              <w:rPr>
                <w:szCs w:val="21"/>
              </w:rPr>
              <w:t>依法拆除未经批准在有居民海岛沙滩建造的，对海岛及其周边海域生态系统造成严重破坏的建筑物或者设施</w:t>
            </w: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1" w:hRule="atLeast"/>
        </w:trPr>
        <w:tc>
          <w:tcPr>
            <w:tcW w:w="802" w:type="dxa"/>
            <w:vMerge w:val="continue"/>
            <w:vAlign w:val="center"/>
          </w:tcPr>
          <w:p>
            <w:pPr>
              <w:rPr>
                <w:szCs w:val="21"/>
              </w:rPr>
            </w:pPr>
          </w:p>
        </w:tc>
        <w:tc>
          <w:tcPr>
            <w:tcW w:w="2590" w:type="dxa"/>
            <w:vAlign w:val="bottom"/>
          </w:tcPr>
          <w:p>
            <w:pPr>
              <w:jc w:val="left"/>
              <w:rPr>
                <w:szCs w:val="21"/>
              </w:rPr>
            </w:pPr>
            <w:r>
              <w:rPr>
                <w:szCs w:val="21"/>
              </w:rPr>
              <w:t>限期拆除养殖设施</w:t>
            </w:r>
          </w:p>
          <w:p>
            <w:pPr>
              <w:jc w:val="left"/>
              <w:rPr>
                <w:szCs w:val="21"/>
              </w:rPr>
            </w:pP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Merge w:val="restart"/>
            <w:vAlign w:val="center"/>
          </w:tcPr>
          <w:p>
            <w:pPr>
              <w:rPr>
                <w:szCs w:val="21"/>
              </w:rPr>
            </w:pPr>
            <w:r>
              <w:rPr>
                <w:rFonts w:hint="eastAsia"/>
                <w:szCs w:val="21"/>
              </w:rPr>
              <w:t>行政征收</w:t>
            </w:r>
          </w:p>
        </w:tc>
        <w:tc>
          <w:tcPr>
            <w:tcW w:w="2590" w:type="dxa"/>
            <w:vAlign w:val="bottom"/>
          </w:tcPr>
          <w:p>
            <w:pPr>
              <w:jc w:val="left"/>
              <w:rPr>
                <w:szCs w:val="21"/>
              </w:rPr>
            </w:pPr>
            <w:r>
              <w:rPr>
                <w:szCs w:val="21"/>
              </w:rPr>
              <w:t>渔业资源增殖保护费征收</w:t>
            </w:r>
          </w:p>
          <w:p>
            <w:pPr>
              <w:jc w:val="left"/>
              <w:rPr>
                <w:szCs w:val="21"/>
              </w:rPr>
            </w:pPr>
          </w:p>
        </w:tc>
        <w:tc>
          <w:tcPr>
            <w:tcW w:w="1228" w:type="dxa"/>
            <w:vMerge w:val="restart"/>
            <w:vAlign w:val="center"/>
          </w:tcPr>
          <w:p>
            <w:pPr>
              <w:jc w:val="center"/>
              <w:rPr>
                <w:szCs w:val="21"/>
              </w:rPr>
            </w:pPr>
            <w:r>
              <w:rPr>
                <w:rFonts w:hint="eastAsia"/>
                <w:szCs w:val="21"/>
              </w:rPr>
              <w:t>《中华人民共和国政府信息公开条例》</w:t>
            </w: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restart"/>
            <w:vAlign w:val="center"/>
          </w:tcPr>
          <w:p>
            <w:pPr>
              <w:jc w:val="center"/>
              <w:rPr>
                <w:szCs w:val="21"/>
              </w:rPr>
            </w:pPr>
            <w:r>
              <w:rPr>
                <w:rFonts w:hint="eastAsia"/>
                <w:szCs w:val="21"/>
              </w:rPr>
              <w:t>行政权力事项信息形成（变更）7个工作日内</w:t>
            </w:r>
          </w:p>
        </w:tc>
        <w:tc>
          <w:tcPr>
            <w:tcW w:w="825" w:type="dxa"/>
            <w:vMerge w:val="restart"/>
            <w:vAlign w:val="center"/>
          </w:tcPr>
          <w:p>
            <w:pPr>
              <w:jc w:val="center"/>
              <w:rPr>
                <w:szCs w:val="21"/>
              </w:rPr>
            </w:pPr>
            <w:r>
              <w:rPr>
                <w:rFonts w:hint="eastAsia"/>
                <w:szCs w:val="21"/>
              </w:rPr>
              <w:t>文本</w:t>
            </w:r>
          </w:p>
        </w:tc>
        <w:tc>
          <w:tcPr>
            <w:tcW w:w="1155" w:type="dxa"/>
            <w:vMerge w:val="restart"/>
            <w:vAlign w:val="center"/>
          </w:tcPr>
          <w:p>
            <w:pPr>
              <w:jc w:val="center"/>
              <w:rPr>
                <w:szCs w:val="21"/>
              </w:rPr>
            </w:pPr>
            <w:r>
              <w:rPr>
                <w:rFonts w:hint="eastAsia"/>
                <w:szCs w:val="21"/>
              </w:rPr>
              <w:t>政府网站</w:t>
            </w:r>
          </w:p>
        </w:tc>
        <w:tc>
          <w:tcPr>
            <w:tcW w:w="1620" w:type="dxa"/>
            <w:vMerge w:val="restart"/>
            <w:vAlign w:val="center"/>
          </w:tcPr>
          <w:p>
            <w:pPr>
              <w:jc w:val="center"/>
              <w:rPr>
                <w:szCs w:val="21"/>
              </w:rPr>
            </w:pPr>
            <w:r>
              <w:rPr>
                <w:rFonts w:hint="eastAsia"/>
                <w:szCs w:val="21"/>
              </w:rPr>
              <w:t>咨询电话：0580-5086595</w:t>
            </w:r>
          </w:p>
          <w:p>
            <w:pPr>
              <w:jc w:val="center"/>
              <w:rPr>
                <w:szCs w:val="21"/>
              </w:rPr>
            </w:pPr>
            <w:r>
              <w:rPr>
                <w:rFonts w:hint="eastAsia"/>
                <w:szCs w:val="21"/>
              </w:rPr>
              <w:t>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Merge w:val="continue"/>
            <w:vAlign w:val="center"/>
          </w:tcPr>
          <w:p>
            <w:pPr>
              <w:rPr>
                <w:szCs w:val="21"/>
              </w:rPr>
            </w:pPr>
          </w:p>
        </w:tc>
        <w:tc>
          <w:tcPr>
            <w:tcW w:w="2590" w:type="dxa"/>
            <w:vAlign w:val="bottom"/>
          </w:tcPr>
          <w:p>
            <w:pPr>
              <w:jc w:val="left"/>
              <w:rPr>
                <w:szCs w:val="21"/>
              </w:rPr>
            </w:pPr>
            <w:r>
              <w:rPr>
                <w:szCs w:val="21"/>
              </w:rPr>
              <w:t>渔业资源增殖保护费征收</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Merge w:val="continue"/>
            <w:vAlign w:val="center"/>
          </w:tcPr>
          <w:p>
            <w:pPr>
              <w:rPr>
                <w:szCs w:val="21"/>
              </w:rPr>
            </w:pPr>
          </w:p>
        </w:tc>
        <w:tc>
          <w:tcPr>
            <w:tcW w:w="2590" w:type="dxa"/>
            <w:vAlign w:val="bottom"/>
          </w:tcPr>
          <w:p>
            <w:pPr>
              <w:jc w:val="left"/>
              <w:rPr>
                <w:szCs w:val="21"/>
              </w:rPr>
            </w:pPr>
            <w:r>
              <w:rPr>
                <w:szCs w:val="21"/>
              </w:rPr>
              <w:t>渔业资源增殖保护费减免</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Merge w:val="restart"/>
            <w:vAlign w:val="center"/>
          </w:tcPr>
          <w:p>
            <w:pPr>
              <w:rPr>
                <w:szCs w:val="21"/>
              </w:rPr>
            </w:pPr>
            <w:r>
              <w:rPr>
                <w:rFonts w:hint="eastAsia"/>
                <w:szCs w:val="21"/>
              </w:rPr>
              <w:t>行政检查</w:t>
            </w:r>
          </w:p>
        </w:tc>
        <w:tc>
          <w:tcPr>
            <w:tcW w:w="2590" w:type="dxa"/>
            <w:vAlign w:val="bottom"/>
          </w:tcPr>
          <w:p>
            <w:pPr>
              <w:jc w:val="left"/>
              <w:rPr>
                <w:szCs w:val="21"/>
              </w:rPr>
            </w:pPr>
            <w:r>
              <w:rPr>
                <w:szCs w:val="21"/>
              </w:rPr>
              <w:t>海洋与渔业相关保护区监督检查</w:t>
            </w:r>
          </w:p>
        </w:tc>
        <w:tc>
          <w:tcPr>
            <w:tcW w:w="1228" w:type="dxa"/>
            <w:vMerge w:val="restart"/>
            <w:vAlign w:val="center"/>
          </w:tcPr>
          <w:p>
            <w:pPr>
              <w:jc w:val="center"/>
              <w:rPr>
                <w:szCs w:val="21"/>
              </w:rPr>
            </w:pPr>
            <w:r>
              <w:rPr>
                <w:rFonts w:hint="eastAsia"/>
                <w:szCs w:val="21"/>
              </w:rPr>
              <w:t>《中华人民共和国政府信息公开条例》</w:t>
            </w: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restart"/>
            <w:vAlign w:val="center"/>
          </w:tcPr>
          <w:p>
            <w:pPr>
              <w:jc w:val="center"/>
              <w:rPr>
                <w:szCs w:val="21"/>
              </w:rPr>
            </w:pPr>
            <w:r>
              <w:rPr>
                <w:rFonts w:hint="eastAsia"/>
                <w:szCs w:val="21"/>
              </w:rPr>
              <w:t>行政权力事项信息形成（变更）7个工作日内</w:t>
            </w:r>
          </w:p>
        </w:tc>
        <w:tc>
          <w:tcPr>
            <w:tcW w:w="825" w:type="dxa"/>
            <w:vMerge w:val="restart"/>
            <w:vAlign w:val="center"/>
          </w:tcPr>
          <w:p>
            <w:pPr>
              <w:jc w:val="center"/>
              <w:rPr>
                <w:szCs w:val="21"/>
              </w:rPr>
            </w:pPr>
            <w:r>
              <w:rPr>
                <w:rFonts w:hint="eastAsia"/>
                <w:szCs w:val="21"/>
              </w:rPr>
              <w:t>文本</w:t>
            </w:r>
          </w:p>
        </w:tc>
        <w:tc>
          <w:tcPr>
            <w:tcW w:w="1155" w:type="dxa"/>
            <w:vMerge w:val="restart"/>
            <w:vAlign w:val="center"/>
          </w:tcPr>
          <w:p>
            <w:pPr>
              <w:jc w:val="center"/>
              <w:rPr>
                <w:szCs w:val="21"/>
              </w:rPr>
            </w:pPr>
            <w:r>
              <w:rPr>
                <w:rFonts w:hint="eastAsia"/>
                <w:szCs w:val="21"/>
              </w:rPr>
              <w:t>政府网站</w:t>
            </w:r>
          </w:p>
        </w:tc>
        <w:tc>
          <w:tcPr>
            <w:tcW w:w="1620" w:type="dxa"/>
            <w:vMerge w:val="restart"/>
            <w:vAlign w:val="center"/>
          </w:tcPr>
          <w:p>
            <w:pPr>
              <w:jc w:val="center"/>
              <w:rPr>
                <w:szCs w:val="21"/>
              </w:rPr>
            </w:pPr>
            <w:r>
              <w:rPr>
                <w:rFonts w:hint="eastAsia"/>
                <w:szCs w:val="21"/>
              </w:rPr>
              <w:t>咨询电话：0580-5086593</w:t>
            </w:r>
          </w:p>
          <w:p>
            <w:pPr>
              <w:jc w:val="center"/>
              <w:rPr>
                <w:szCs w:val="21"/>
              </w:rPr>
            </w:pPr>
            <w:r>
              <w:rPr>
                <w:rFonts w:hint="eastAsia"/>
                <w:szCs w:val="21"/>
              </w:rPr>
              <w:t>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Merge w:val="continue"/>
            <w:vAlign w:val="center"/>
          </w:tcPr>
          <w:p>
            <w:pPr>
              <w:rPr>
                <w:szCs w:val="21"/>
              </w:rPr>
            </w:pPr>
          </w:p>
        </w:tc>
        <w:tc>
          <w:tcPr>
            <w:tcW w:w="2590" w:type="dxa"/>
            <w:vAlign w:val="bottom"/>
          </w:tcPr>
          <w:p>
            <w:pPr>
              <w:jc w:val="left"/>
              <w:rPr>
                <w:szCs w:val="21"/>
              </w:rPr>
            </w:pPr>
            <w:r>
              <w:rPr>
                <w:szCs w:val="21"/>
              </w:rPr>
              <w:t>海洋保护区监督检查</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Merge w:val="continue"/>
            <w:vAlign w:val="center"/>
          </w:tcPr>
          <w:p>
            <w:pPr>
              <w:rPr>
                <w:szCs w:val="21"/>
              </w:rPr>
            </w:pPr>
          </w:p>
        </w:tc>
        <w:tc>
          <w:tcPr>
            <w:tcW w:w="2590" w:type="dxa"/>
            <w:vAlign w:val="bottom"/>
          </w:tcPr>
          <w:p>
            <w:pPr>
              <w:jc w:val="left"/>
              <w:rPr>
                <w:szCs w:val="21"/>
              </w:rPr>
            </w:pPr>
            <w:r>
              <w:rPr>
                <w:szCs w:val="21"/>
              </w:rPr>
              <w:t>渔业保护区监督检查</w:t>
            </w:r>
          </w:p>
          <w:p>
            <w:pPr>
              <w:jc w:val="left"/>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Align w:val="center"/>
          </w:tcPr>
          <w:p>
            <w:pPr>
              <w:rPr>
                <w:szCs w:val="21"/>
              </w:rPr>
            </w:pPr>
            <w:r>
              <w:rPr>
                <w:rFonts w:hint="eastAsia"/>
                <w:szCs w:val="21"/>
              </w:rPr>
              <w:t>行政确认</w:t>
            </w:r>
          </w:p>
        </w:tc>
        <w:tc>
          <w:tcPr>
            <w:tcW w:w="2590" w:type="dxa"/>
            <w:vAlign w:val="bottom"/>
          </w:tcPr>
          <w:p>
            <w:pPr>
              <w:rPr>
                <w:szCs w:val="21"/>
              </w:rPr>
            </w:pPr>
            <w:r>
              <w:rPr>
                <w:szCs w:val="21"/>
              </w:rPr>
              <w:t>渔业捕捞许可证年审</w:t>
            </w:r>
          </w:p>
          <w:p>
            <w:pPr>
              <w:rPr>
                <w:szCs w:val="21"/>
              </w:rPr>
            </w:pPr>
          </w:p>
          <w:p>
            <w:pPr>
              <w:rPr>
                <w:szCs w:val="21"/>
              </w:rPr>
            </w:pPr>
          </w:p>
          <w:p>
            <w:pPr>
              <w:rPr>
                <w:szCs w:val="21"/>
              </w:rPr>
            </w:pPr>
          </w:p>
        </w:tc>
        <w:tc>
          <w:tcPr>
            <w:tcW w:w="1228" w:type="dxa"/>
            <w:vAlign w:val="center"/>
          </w:tcPr>
          <w:p>
            <w:pPr>
              <w:jc w:val="center"/>
              <w:rPr>
                <w:szCs w:val="21"/>
              </w:rPr>
            </w:pPr>
            <w:r>
              <w:rPr>
                <w:rFonts w:hint="eastAsia"/>
                <w:szCs w:val="21"/>
              </w:rPr>
              <w:t>《中华人民共和国政府信息公开条例》</w:t>
            </w:r>
          </w:p>
        </w:tc>
        <w:tc>
          <w:tcPr>
            <w:tcW w:w="1005" w:type="dxa"/>
            <w:vAlign w:val="center"/>
          </w:tcPr>
          <w:p>
            <w:pPr>
              <w:jc w:val="center"/>
              <w:rPr>
                <w:szCs w:val="21"/>
              </w:rPr>
            </w:pPr>
            <w:r>
              <w:rPr>
                <w:rFonts w:hint="eastAsia"/>
                <w:szCs w:val="21"/>
              </w:rPr>
              <w:t>服务</w:t>
            </w:r>
          </w:p>
        </w:tc>
        <w:tc>
          <w:tcPr>
            <w:tcW w:w="3720" w:type="dxa"/>
            <w:vAlign w:val="center"/>
          </w:tcPr>
          <w:p>
            <w:pPr>
              <w:jc w:val="left"/>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r>
              <w:rPr>
                <w:rFonts w:hint="eastAsia"/>
                <w:szCs w:val="21"/>
              </w:rPr>
              <w:t>行政权力事项信息形成（变更）7个工作日内</w:t>
            </w:r>
          </w:p>
        </w:tc>
        <w:tc>
          <w:tcPr>
            <w:tcW w:w="825" w:type="dxa"/>
            <w:vAlign w:val="center"/>
          </w:tcPr>
          <w:p>
            <w:pPr>
              <w:jc w:val="center"/>
              <w:rPr>
                <w:szCs w:val="21"/>
              </w:rPr>
            </w:pPr>
            <w:r>
              <w:rPr>
                <w:rFonts w:hint="eastAsia"/>
                <w:szCs w:val="21"/>
              </w:rPr>
              <w:t>文本</w:t>
            </w:r>
          </w:p>
        </w:tc>
        <w:tc>
          <w:tcPr>
            <w:tcW w:w="1155" w:type="dxa"/>
            <w:vAlign w:val="center"/>
          </w:tcPr>
          <w:p>
            <w:pPr>
              <w:jc w:val="center"/>
              <w:rPr>
                <w:szCs w:val="21"/>
              </w:rPr>
            </w:pPr>
            <w:r>
              <w:rPr>
                <w:rFonts w:hint="eastAsia"/>
                <w:szCs w:val="21"/>
              </w:rPr>
              <w:t>政府网站</w:t>
            </w:r>
          </w:p>
        </w:tc>
        <w:tc>
          <w:tcPr>
            <w:tcW w:w="1620" w:type="dxa"/>
            <w:vAlign w:val="center"/>
          </w:tcPr>
          <w:p>
            <w:pPr>
              <w:jc w:val="center"/>
              <w:rPr>
                <w:szCs w:val="21"/>
              </w:rPr>
            </w:pPr>
            <w:r>
              <w:rPr>
                <w:rFonts w:hint="eastAsia"/>
                <w:szCs w:val="21"/>
              </w:rPr>
              <w:t>咨询电话：0580-5086595</w:t>
            </w:r>
          </w:p>
          <w:p>
            <w:pPr>
              <w:jc w:val="center"/>
              <w:rPr>
                <w:szCs w:val="21"/>
              </w:rPr>
            </w:pPr>
            <w:r>
              <w:rPr>
                <w:rFonts w:hint="eastAsia"/>
                <w:szCs w:val="21"/>
              </w:rPr>
              <w:t>监督举报电话：0580-0586591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Align w:val="center"/>
          </w:tcPr>
          <w:p>
            <w:pPr>
              <w:rPr>
                <w:szCs w:val="21"/>
              </w:rPr>
            </w:pPr>
            <w:r>
              <w:rPr>
                <w:rFonts w:hint="eastAsia"/>
                <w:szCs w:val="21"/>
              </w:rPr>
              <w:t>行政裁决</w:t>
            </w:r>
          </w:p>
        </w:tc>
        <w:tc>
          <w:tcPr>
            <w:tcW w:w="2590" w:type="dxa"/>
            <w:vAlign w:val="bottom"/>
          </w:tcPr>
          <w:p>
            <w:pPr>
              <w:rPr>
                <w:szCs w:val="21"/>
              </w:rPr>
            </w:pPr>
            <w:r>
              <w:rPr>
                <w:szCs w:val="21"/>
              </w:rPr>
              <w:t>对渔港使用权争议的处理</w:t>
            </w:r>
          </w:p>
          <w:p>
            <w:pPr>
              <w:rPr>
                <w:szCs w:val="21"/>
              </w:rPr>
            </w:pPr>
          </w:p>
          <w:p>
            <w:pPr>
              <w:rPr>
                <w:szCs w:val="21"/>
              </w:rPr>
            </w:pPr>
          </w:p>
          <w:p>
            <w:pPr>
              <w:rPr>
                <w:szCs w:val="21"/>
              </w:rPr>
            </w:pPr>
          </w:p>
        </w:tc>
        <w:tc>
          <w:tcPr>
            <w:tcW w:w="1228" w:type="dxa"/>
            <w:vAlign w:val="center"/>
          </w:tcPr>
          <w:p>
            <w:pPr>
              <w:jc w:val="center"/>
              <w:rPr>
                <w:szCs w:val="21"/>
              </w:rPr>
            </w:pPr>
            <w:r>
              <w:rPr>
                <w:rFonts w:hint="eastAsia"/>
                <w:szCs w:val="21"/>
              </w:rPr>
              <w:t>《中华人民共和国政府信息公开条例》</w:t>
            </w:r>
          </w:p>
        </w:tc>
        <w:tc>
          <w:tcPr>
            <w:tcW w:w="1005" w:type="dxa"/>
            <w:vAlign w:val="center"/>
          </w:tcPr>
          <w:p>
            <w:pPr>
              <w:jc w:val="center"/>
              <w:rPr>
                <w:szCs w:val="21"/>
              </w:rPr>
            </w:pPr>
            <w:r>
              <w:rPr>
                <w:rFonts w:hint="eastAsia"/>
                <w:szCs w:val="21"/>
              </w:rPr>
              <w:t>执行</w:t>
            </w:r>
          </w:p>
        </w:tc>
        <w:tc>
          <w:tcPr>
            <w:tcW w:w="3720" w:type="dxa"/>
            <w:vAlign w:val="center"/>
          </w:tcPr>
          <w:p>
            <w:pPr>
              <w:jc w:val="left"/>
              <w:rPr>
                <w:szCs w:val="21"/>
              </w:rPr>
            </w:pPr>
            <w:r>
              <w:rPr>
                <w:rFonts w:hint="eastAsia"/>
                <w:szCs w:val="21"/>
              </w:rPr>
              <w:t>办事指南，包括：基本信息（事项信息）、常见问题、设定依据、自由裁量标准、处罚简易程序等</w:t>
            </w:r>
          </w:p>
        </w:tc>
        <w:tc>
          <w:tcPr>
            <w:tcW w:w="1695" w:type="dxa"/>
            <w:vAlign w:val="center"/>
          </w:tcPr>
          <w:p>
            <w:pPr>
              <w:jc w:val="center"/>
              <w:rPr>
                <w:szCs w:val="21"/>
              </w:rPr>
            </w:pPr>
            <w:r>
              <w:rPr>
                <w:rFonts w:hint="eastAsia"/>
                <w:szCs w:val="21"/>
              </w:rPr>
              <w:t>行政权力事项信息形成（变更）7个工作日内</w:t>
            </w:r>
          </w:p>
        </w:tc>
        <w:tc>
          <w:tcPr>
            <w:tcW w:w="825" w:type="dxa"/>
            <w:vAlign w:val="center"/>
          </w:tcPr>
          <w:p>
            <w:pPr>
              <w:jc w:val="center"/>
              <w:rPr>
                <w:szCs w:val="21"/>
              </w:rPr>
            </w:pPr>
            <w:r>
              <w:rPr>
                <w:rFonts w:hint="eastAsia"/>
                <w:szCs w:val="21"/>
              </w:rPr>
              <w:t>文本</w:t>
            </w:r>
          </w:p>
        </w:tc>
        <w:tc>
          <w:tcPr>
            <w:tcW w:w="1155" w:type="dxa"/>
            <w:vAlign w:val="center"/>
          </w:tcPr>
          <w:p>
            <w:pPr>
              <w:jc w:val="center"/>
              <w:rPr>
                <w:szCs w:val="21"/>
              </w:rPr>
            </w:pPr>
            <w:r>
              <w:rPr>
                <w:rFonts w:hint="eastAsia"/>
                <w:szCs w:val="21"/>
              </w:rPr>
              <w:t>政府网站</w:t>
            </w:r>
          </w:p>
        </w:tc>
        <w:tc>
          <w:tcPr>
            <w:tcW w:w="1620" w:type="dxa"/>
            <w:vAlign w:val="center"/>
          </w:tcPr>
          <w:p>
            <w:pPr>
              <w:jc w:val="center"/>
              <w:rPr>
                <w:szCs w:val="21"/>
              </w:rPr>
            </w:pPr>
            <w:r>
              <w:rPr>
                <w:rFonts w:hint="eastAsia"/>
                <w:szCs w:val="21"/>
              </w:rPr>
              <w:t>咨询电话：0580-5083474</w:t>
            </w:r>
          </w:p>
          <w:p>
            <w:pPr>
              <w:jc w:val="center"/>
              <w:rPr>
                <w:szCs w:val="21"/>
              </w:rPr>
            </w:pPr>
            <w:r>
              <w:rPr>
                <w:rFonts w:hint="eastAsia"/>
                <w:szCs w:val="21"/>
              </w:rPr>
              <w:t>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7" w:hRule="atLeast"/>
        </w:trPr>
        <w:tc>
          <w:tcPr>
            <w:tcW w:w="802" w:type="dxa"/>
            <w:vMerge w:val="restart"/>
            <w:vAlign w:val="center"/>
          </w:tcPr>
          <w:p>
            <w:pPr>
              <w:rPr>
                <w:szCs w:val="21"/>
              </w:rPr>
            </w:pPr>
            <w:r>
              <w:rPr>
                <w:rFonts w:hint="eastAsia"/>
                <w:szCs w:val="21"/>
              </w:rPr>
              <w:t>其他行政权力</w:t>
            </w:r>
          </w:p>
        </w:tc>
        <w:tc>
          <w:tcPr>
            <w:tcW w:w="2590" w:type="dxa"/>
            <w:vAlign w:val="bottom"/>
          </w:tcPr>
          <w:p>
            <w:pPr>
              <w:widowControl/>
              <w:jc w:val="left"/>
              <w:textAlignment w:val="bottom"/>
              <w:rPr>
                <w:szCs w:val="21"/>
              </w:rPr>
            </w:pPr>
            <w:r>
              <w:rPr>
                <w:szCs w:val="21"/>
              </w:rPr>
              <w:t>渔业船舶换证检验</w:t>
            </w:r>
          </w:p>
          <w:p>
            <w:pPr>
              <w:widowControl/>
              <w:jc w:val="left"/>
              <w:textAlignment w:val="bottom"/>
              <w:rPr>
                <w:szCs w:val="21"/>
              </w:rPr>
            </w:pPr>
          </w:p>
          <w:p>
            <w:pPr>
              <w:widowControl/>
              <w:jc w:val="left"/>
              <w:textAlignment w:val="bottom"/>
              <w:rPr>
                <w:szCs w:val="21"/>
              </w:rPr>
            </w:pPr>
          </w:p>
        </w:tc>
        <w:tc>
          <w:tcPr>
            <w:tcW w:w="1228" w:type="dxa"/>
            <w:vMerge w:val="restart"/>
            <w:vAlign w:val="center"/>
          </w:tcPr>
          <w:p>
            <w:pPr>
              <w:jc w:val="center"/>
              <w:rPr>
                <w:szCs w:val="21"/>
              </w:rPr>
            </w:pPr>
            <w:r>
              <w:rPr>
                <w:rFonts w:hint="eastAsia"/>
                <w:szCs w:val="21"/>
              </w:rPr>
              <w:t>《中华人民共和国政府信息公开条例》</w:t>
            </w:r>
          </w:p>
        </w:tc>
        <w:tc>
          <w:tcPr>
            <w:tcW w:w="1005" w:type="dxa"/>
            <w:vAlign w:val="center"/>
          </w:tcPr>
          <w:p>
            <w:pPr>
              <w:jc w:val="center"/>
              <w:rPr>
                <w:szCs w:val="21"/>
              </w:rPr>
            </w:pPr>
            <w:r>
              <w:rPr>
                <w:rFonts w:hint="eastAsia"/>
                <w:szCs w:val="21"/>
              </w:rPr>
              <w:t>服务</w:t>
            </w:r>
          </w:p>
        </w:tc>
        <w:tc>
          <w:tcPr>
            <w:tcW w:w="3720" w:type="dxa"/>
            <w:vAlign w:val="center"/>
          </w:tcPr>
          <w:p>
            <w:pPr>
              <w:jc w:val="left"/>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restart"/>
            <w:vAlign w:val="center"/>
          </w:tcPr>
          <w:p>
            <w:pPr>
              <w:jc w:val="center"/>
              <w:rPr>
                <w:szCs w:val="21"/>
              </w:rPr>
            </w:pPr>
            <w:r>
              <w:rPr>
                <w:rFonts w:hint="eastAsia"/>
                <w:szCs w:val="21"/>
              </w:rPr>
              <w:t>行政权力事项信息形成（变更）7个工作日内</w:t>
            </w:r>
          </w:p>
        </w:tc>
        <w:tc>
          <w:tcPr>
            <w:tcW w:w="825" w:type="dxa"/>
            <w:vMerge w:val="restart"/>
            <w:vAlign w:val="center"/>
          </w:tcPr>
          <w:p>
            <w:pPr>
              <w:jc w:val="center"/>
              <w:rPr>
                <w:szCs w:val="21"/>
              </w:rPr>
            </w:pPr>
            <w:r>
              <w:rPr>
                <w:rFonts w:hint="eastAsia"/>
                <w:szCs w:val="21"/>
              </w:rPr>
              <w:t>文本</w:t>
            </w:r>
          </w:p>
        </w:tc>
        <w:tc>
          <w:tcPr>
            <w:tcW w:w="1155" w:type="dxa"/>
            <w:vMerge w:val="restart"/>
            <w:vAlign w:val="center"/>
          </w:tcPr>
          <w:p>
            <w:pPr>
              <w:jc w:val="center"/>
              <w:rPr>
                <w:szCs w:val="21"/>
              </w:rPr>
            </w:pPr>
            <w:r>
              <w:rPr>
                <w:rFonts w:hint="eastAsia"/>
                <w:szCs w:val="21"/>
              </w:rPr>
              <w:t>政府网站</w:t>
            </w:r>
          </w:p>
        </w:tc>
        <w:tc>
          <w:tcPr>
            <w:tcW w:w="1620" w:type="dxa"/>
            <w:vMerge w:val="restart"/>
            <w:vAlign w:val="center"/>
          </w:tcPr>
          <w:p>
            <w:pPr>
              <w:jc w:val="center"/>
              <w:rPr>
                <w:szCs w:val="21"/>
              </w:rPr>
            </w:pPr>
            <w:r>
              <w:rPr>
                <w:rFonts w:hint="eastAsia"/>
                <w:szCs w:val="21"/>
              </w:rPr>
              <w:t>咨询电话：0580-5086572</w:t>
            </w:r>
          </w:p>
          <w:p>
            <w:pPr>
              <w:jc w:val="center"/>
              <w:rPr>
                <w:szCs w:val="21"/>
              </w:rPr>
            </w:pPr>
            <w:r>
              <w:rPr>
                <w:rFonts w:hint="eastAsia"/>
                <w:szCs w:val="21"/>
              </w:rPr>
              <w:t>监督举报电话：0580-5086591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Merge w:val="continue"/>
            <w:vAlign w:val="center"/>
          </w:tcPr>
          <w:p>
            <w:pPr>
              <w:rPr>
                <w:szCs w:val="21"/>
              </w:rPr>
            </w:pPr>
          </w:p>
        </w:tc>
        <w:tc>
          <w:tcPr>
            <w:tcW w:w="2590" w:type="dxa"/>
            <w:vAlign w:val="bottom"/>
          </w:tcPr>
          <w:p>
            <w:pPr>
              <w:widowControl/>
              <w:jc w:val="left"/>
              <w:textAlignment w:val="bottom"/>
              <w:rPr>
                <w:szCs w:val="21"/>
              </w:rPr>
            </w:pPr>
            <w:r>
              <w:rPr>
                <w:szCs w:val="21"/>
              </w:rPr>
              <w:t>渔业船舶年度检验</w:t>
            </w:r>
          </w:p>
          <w:p>
            <w:pPr>
              <w:widowControl/>
              <w:jc w:val="left"/>
              <w:textAlignment w:val="bottom"/>
              <w:rPr>
                <w:szCs w:val="21"/>
              </w:rPr>
            </w:pPr>
          </w:p>
          <w:p>
            <w:pPr>
              <w:widowControl/>
              <w:jc w:val="left"/>
              <w:textAlignment w:val="bottom"/>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left"/>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Merge w:val="continue"/>
            <w:vAlign w:val="center"/>
          </w:tcPr>
          <w:p>
            <w:pPr>
              <w:rPr>
                <w:szCs w:val="21"/>
              </w:rPr>
            </w:pPr>
          </w:p>
        </w:tc>
        <w:tc>
          <w:tcPr>
            <w:tcW w:w="2590" w:type="dxa"/>
            <w:vAlign w:val="bottom"/>
          </w:tcPr>
          <w:p>
            <w:pPr>
              <w:widowControl/>
              <w:jc w:val="left"/>
              <w:textAlignment w:val="bottom"/>
              <w:rPr>
                <w:szCs w:val="21"/>
              </w:rPr>
            </w:pPr>
            <w:r>
              <w:rPr>
                <w:szCs w:val="21"/>
              </w:rPr>
              <w:t>渔业船舶临时检验</w:t>
            </w:r>
          </w:p>
          <w:p>
            <w:pPr>
              <w:widowControl/>
              <w:jc w:val="left"/>
              <w:textAlignment w:val="bottom"/>
              <w:rPr>
                <w:szCs w:val="21"/>
              </w:rPr>
            </w:pPr>
          </w:p>
          <w:p>
            <w:pPr>
              <w:widowControl/>
              <w:jc w:val="left"/>
              <w:textAlignment w:val="bottom"/>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left"/>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Merge w:val="continue"/>
            <w:vAlign w:val="center"/>
          </w:tcPr>
          <w:p>
            <w:pPr>
              <w:rPr>
                <w:szCs w:val="21"/>
              </w:rPr>
            </w:pPr>
          </w:p>
        </w:tc>
        <w:tc>
          <w:tcPr>
            <w:tcW w:w="2590" w:type="dxa"/>
            <w:vAlign w:val="bottom"/>
          </w:tcPr>
          <w:p>
            <w:pPr>
              <w:widowControl/>
              <w:jc w:val="left"/>
              <w:textAlignment w:val="bottom"/>
              <w:rPr>
                <w:szCs w:val="21"/>
              </w:rPr>
            </w:pPr>
            <w:r>
              <w:rPr>
                <w:szCs w:val="21"/>
              </w:rPr>
              <w:t>渔业船舶初次检验</w:t>
            </w:r>
          </w:p>
          <w:p>
            <w:pPr>
              <w:widowControl/>
              <w:jc w:val="left"/>
              <w:textAlignment w:val="bottom"/>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left"/>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Merge w:val="continue"/>
            <w:vAlign w:val="center"/>
          </w:tcPr>
          <w:p>
            <w:pPr>
              <w:rPr>
                <w:szCs w:val="21"/>
              </w:rPr>
            </w:pPr>
          </w:p>
        </w:tc>
        <w:tc>
          <w:tcPr>
            <w:tcW w:w="2590" w:type="dxa"/>
            <w:vAlign w:val="bottom"/>
          </w:tcPr>
          <w:p>
            <w:pPr>
              <w:widowControl/>
              <w:jc w:val="left"/>
              <w:textAlignment w:val="bottom"/>
              <w:rPr>
                <w:szCs w:val="21"/>
              </w:rPr>
            </w:pPr>
            <w:r>
              <w:rPr>
                <w:szCs w:val="21"/>
              </w:rPr>
              <w:t>渔业船舶期间检验</w:t>
            </w:r>
          </w:p>
          <w:p>
            <w:pPr>
              <w:widowControl/>
              <w:jc w:val="left"/>
              <w:textAlignment w:val="bottom"/>
              <w:rPr>
                <w:szCs w:val="21"/>
              </w:rPr>
            </w:pPr>
          </w:p>
          <w:p>
            <w:pPr>
              <w:widowControl/>
              <w:jc w:val="left"/>
              <w:textAlignment w:val="bottom"/>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left"/>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Merge w:val="continue"/>
            <w:vAlign w:val="center"/>
          </w:tcPr>
          <w:p>
            <w:pPr>
              <w:rPr>
                <w:szCs w:val="21"/>
              </w:rPr>
            </w:pPr>
          </w:p>
        </w:tc>
        <w:tc>
          <w:tcPr>
            <w:tcW w:w="2590" w:type="dxa"/>
            <w:vAlign w:val="bottom"/>
          </w:tcPr>
          <w:p>
            <w:pPr>
              <w:widowControl/>
              <w:jc w:val="left"/>
              <w:textAlignment w:val="bottom"/>
              <w:rPr>
                <w:szCs w:val="21"/>
              </w:rPr>
            </w:pPr>
            <w:r>
              <w:rPr>
                <w:szCs w:val="21"/>
              </w:rPr>
              <w:t>渔业船舶法定检验</w:t>
            </w:r>
          </w:p>
          <w:p>
            <w:pPr>
              <w:widowControl/>
              <w:jc w:val="left"/>
              <w:textAlignment w:val="bottom"/>
              <w:rPr>
                <w:szCs w:val="21"/>
              </w:rPr>
            </w:pPr>
          </w:p>
          <w:p>
            <w:pPr>
              <w:widowControl/>
              <w:jc w:val="left"/>
              <w:textAlignment w:val="bottom"/>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left"/>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Merge w:val="continue"/>
            <w:vAlign w:val="center"/>
          </w:tcPr>
          <w:p>
            <w:pPr>
              <w:rPr>
                <w:szCs w:val="21"/>
              </w:rPr>
            </w:pPr>
          </w:p>
        </w:tc>
        <w:tc>
          <w:tcPr>
            <w:tcW w:w="2590" w:type="dxa"/>
            <w:vAlign w:val="bottom"/>
          </w:tcPr>
          <w:p>
            <w:pPr>
              <w:widowControl/>
              <w:jc w:val="left"/>
              <w:textAlignment w:val="bottom"/>
              <w:rPr>
                <w:szCs w:val="21"/>
              </w:rPr>
            </w:pPr>
            <w:r>
              <w:rPr>
                <w:szCs w:val="21"/>
              </w:rPr>
              <w:t>渔业船舶设计图纸审查</w:t>
            </w:r>
          </w:p>
          <w:p>
            <w:pPr>
              <w:widowControl/>
              <w:jc w:val="left"/>
              <w:textAlignment w:val="bottom"/>
              <w:rPr>
                <w:szCs w:val="21"/>
              </w:rPr>
            </w:pPr>
          </w:p>
          <w:p>
            <w:pPr>
              <w:widowControl/>
              <w:jc w:val="left"/>
              <w:textAlignment w:val="bottom"/>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left"/>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Merge w:val="continue"/>
            <w:vAlign w:val="center"/>
          </w:tcPr>
          <w:p>
            <w:pPr>
              <w:rPr>
                <w:szCs w:val="21"/>
              </w:rPr>
            </w:pPr>
          </w:p>
        </w:tc>
        <w:tc>
          <w:tcPr>
            <w:tcW w:w="2590" w:type="dxa"/>
            <w:vAlign w:val="bottom"/>
          </w:tcPr>
          <w:p>
            <w:pPr>
              <w:widowControl/>
              <w:jc w:val="left"/>
              <w:textAlignment w:val="bottom"/>
              <w:rPr>
                <w:szCs w:val="21"/>
              </w:rPr>
            </w:pPr>
            <w:r>
              <w:rPr>
                <w:szCs w:val="21"/>
              </w:rPr>
              <w:t>新建渔船图纸审查</w:t>
            </w:r>
          </w:p>
          <w:p>
            <w:pPr>
              <w:widowControl/>
              <w:jc w:val="left"/>
              <w:textAlignment w:val="bottom"/>
              <w:rPr>
                <w:szCs w:val="21"/>
              </w:rPr>
            </w:pPr>
          </w:p>
          <w:p>
            <w:pPr>
              <w:widowControl/>
              <w:jc w:val="left"/>
              <w:textAlignment w:val="bottom"/>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left"/>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Merge w:val="continue"/>
            <w:vAlign w:val="center"/>
          </w:tcPr>
          <w:p>
            <w:pPr>
              <w:rPr>
                <w:szCs w:val="21"/>
              </w:rPr>
            </w:pPr>
          </w:p>
        </w:tc>
        <w:tc>
          <w:tcPr>
            <w:tcW w:w="2590" w:type="dxa"/>
            <w:vAlign w:val="bottom"/>
          </w:tcPr>
          <w:p>
            <w:pPr>
              <w:widowControl/>
              <w:jc w:val="left"/>
              <w:textAlignment w:val="bottom"/>
              <w:rPr>
                <w:szCs w:val="21"/>
              </w:rPr>
            </w:pPr>
            <w:r>
              <w:rPr>
                <w:szCs w:val="21"/>
              </w:rPr>
              <w:t>现有渔船图纸审查</w:t>
            </w:r>
          </w:p>
          <w:p>
            <w:pPr>
              <w:widowControl/>
              <w:jc w:val="left"/>
              <w:textAlignment w:val="bottom"/>
              <w:rPr>
                <w:szCs w:val="21"/>
              </w:rPr>
            </w:pPr>
          </w:p>
          <w:p>
            <w:pPr>
              <w:widowControl/>
              <w:jc w:val="left"/>
              <w:textAlignment w:val="bottom"/>
              <w:rPr>
                <w:szCs w:val="21"/>
              </w:rPr>
            </w:pPr>
          </w:p>
        </w:tc>
        <w:tc>
          <w:tcPr>
            <w:tcW w:w="1228" w:type="dxa"/>
            <w:vMerge w:val="continue"/>
            <w:vAlign w:val="center"/>
          </w:tcPr>
          <w:p>
            <w:pPr>
              <w:jc w:val="center"/>
              <w:rPr>
                <w:szCs w:val="21"/>
              </w:rPr>
            </w:pPr>
          </w:p>
        </w:tc>
        <w:tc>
          <w:tcPr>
            <w:tcW w:w="1005" w:type="dxa"/>
            <w:vAlign w:val="center"/>
          </w:tcPr>
          <w:p>
            <w:pPr>
              <w:jc w:val="center"/>
              <w:rPr>
                <w:szCs w:val="21"/>
              </w:rPr>
            </w:pPr>
            <w:r>
              <w:rPr>
                <w:rFonts w:hint="eastAsia"/>
                <w:szCs w:val="21"/>
              </w:rPr>
              <w:t>服务</w:t>
            </w:r>
          </w:p>
        </w:tc>
        <w:tc>
          <w:tcPr>
            <w:tcW w:w="3720" w:type="dxa"/>
            <w:vAlign w:val="center"/>
          </w:tcPr>
          <w:p>
            <w:pPr>
              <w:jc w:val="left"/>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Merge w:val="continue"/>
            <w:vAlign w:val="center"/>
          </w:tcPr>
          <w:p>
            <w:pPr>
              <w:jc w:val="center"/>
              <w:rPr>
                <w:szCs w:val="21"/>
              </w:rPr>
            </w:pPr>
          </w:p>
        </w:tc>
        <w:tc>
          <w:tcPr>
            <w:tcW w:w="825" w:type="dxa"/>
            <w:vMerge w:val="continue"/>
            <w:vAlign w:val="center"/>
          </w:tcPr>
          <w:p>
            <w:pPr>
              <w:jc w:val="center"/>
              <w:rPr>
                <w:szCs w:val="21"/>
              </w:rPr>
            </w:pPr>
          </w:p>
        </w:tc>
        <w:tc>
          <w:tcPr>
            <w:tcW w:w="1155" w:type="dxa"/>
            <w:vMerge w:val="continue"/>
            <w:vAlign w:val="center"/>
          </w:tcPr>
          <w:p>
            <w:pPr>
              <w:jc w:val="center"/>
              <w:rPr>
                <w:szCs w:val="21"/>
              </w:rPr>
            </w:pPr>
          </w:p>
        </w:tc>
        <w:tc>
          <w:tcPr>
            <w:tcW w:w="162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02" w:type="dxa"/>
            <w:vAlign w:val="center"/>
          </w:tcPr>
          <w:p>
            <w:pPr>
              <w:rPr>
                <w:szCs w:val="21"/>
              </w:rPr>
            </w:pPr>
            <w:r>
              <w:rPr>
                <w:rFonts w:hint="eastAsia"/>
                <w:szCs w:val="21"/>
              </w:rPr>
              <w:t>公共服务</w:t>
            </w:r>
          </w:p>
        </w:tc>
        <w:tc>
          <w:tcPr>
            <w:tcW w:w="2590" w:type="dxa"/>
            <w:vAlign w:val="bottom"/>
          </w:tcPr>
          <w:p>
            <w:pPr>
              <w:widowControl/>
              <w:jc w:val="left"/>
              <w:textAlignment w:val="bottom"/>
              <w:rPr>
                <w:szCs w:val="21"/>
              </w:rPr>
            </w:pPr>
            <w:r>
              <w:rPr>
                <w:szCs w:val="21"/>
              </w:rPr>
              <w:t>水产技术推广服务</w:t>
            </w:r>
          </w:p>
          <w:p>
            <w:pPr>
              <w:widowControl/>
              <w:jc w:val="left"/>
              <w:textAlignment w:val="bottom"/>
              <w:rPr>
                <w:szCs w:val="21"/>
              </w:rPr>
            </w:pPr>
          </w:p>
          <w:p>
            <w:pPr>
              <w:widowControl/>
              <w:jc w:val="left"/>
              <w:textAlignment w:val="bottom"/>
              <w:rPr>
                <w:szCs w:val="21"/>
              </w:rPr>
            </w:pPr>
          </w:p>
          <w:p>
            <w:pPr>
              <w:widowControl/>
              <w:jc w:val="left"/>
              <w:textAlignment w:val="bottom"/>
              <w:rPr>
                <w:szCs w:val="21"/>
              </w:rPr>
            </w:pPr>
          </w:p>
        </w:tc>
        <w:tc>
          <w:tcPr>
            <w:tcW w:w="1228" w:type="dxa"/>
            <w:vAlign w:val="center"/>
          </w:tcPr>
          <w:p>
            <w:pPr>
              <w:jc w:val="center"/>
              <w:rPr>
                <w:szCs w:val="21"/>
              </w:rPr>
            </w:pPr>
            <w:r>
              <w:rPr>
                <w:rFonts w:hint="eastAsia"/>
                <w:szCs w:val="21"/>
              </w:rPr>
              <w:t>《中华人民共和国政府信息公开条例》</w:t>
            </w:r>
          </w:p>
        </w:tc>
        <w:tc>
          <w:tcPr>
            <w:tcW w:w="1005" w:type="dxa"/>
            <w:vAlign w:val="center"/>
          </w:tcPr>
          <w:p>
            <w:pPr>
              <w:jc w:val="center"/>
              <w:rPr>
                <w:szCs w:val="21"/>
              </w:rPr>
            </w:pPr>
            <w:r>
              <w:rPr>
                <w:rFonts w:hint="eastAsia"/>
                <w:szCs w:val="21"/>
              </w:rPr>
              <w:t>服务</w:t>
            </w:r>
          </w:p>
        </w:tc>
        <w:tc>
          <w:tcPr>
            <w:tcW w:w="3720" w:type="dxa"/>
            <w:vAlign w:val="center"/>
          </w:tcPr>
          <w:p>
            <w:pPr>
              <w:jc w:val="left"/>
              <w:rPr>
                <w:szCs w:val="21"/>
              </w:rPr>
            </w:pPr>
            <w:r>
              <w:rPr>
                <w:rFonts w:hint="eastAsia"/>
                <w:szCs w:val="21"/>
              </w:rPr>
              <w:t>办事指南，包括：基本信息（事项信息、办事信息、结果信息）、线下办事地点/时间、申请条件（数量限制、受理条件、禁止性要求）、申报材料、办理流程、收费标准、常见问题、设定依据等</w:t>
            </w:r>
          </w:p>
        </w:tc>
        <w:tc>
          <w:tcPr>
            <w:tcW w:w="1695" w:type="dxa"/>
            <w:vAlign w:val="center"/>
          </w:tcPr>
          <w:p>
            <w:pPr>
              <w:jc w:val="center"/>
              <w:rPr>
                <w:szCs w:val="21"/>
              </w:rPr>
            </w:pPr>
            <w:r>
              <w:rPr>
                <w:rFonts w:hint="eastAsia"/>
                <w:szCs w:val="21"/>
              </w:rPr>
              <w:t>行政权力事项信息形成（变更）7个工作日内</w:t>
            </w:r>
          </w:p>
        </w:tc>
        <w:tc>
          <w:tcPr>
            <w:tcW w:w="825" w:type="dxa"/>
            <w:vAlign w:val="center"/>
          </w:tcPr>
          <w:p>
            <w:pPr>
              <w:jc w:val="center"/>
              <w:rPr>
                <w:szCs w:val="21"/>
              </w:rPr>
            </w:pPr>
            <w:r>
              <w:rPr>
                <w:rFonts w:hint="eastAsia"/>
                <w:szCs w:val="21"/>
              </w:rPr>
              <w:t>文本</w:t>
            </w:r>
          </w:p>
        </w:tc>
        <w:tc>
          <w:tcPr>
            <w:tcW w:w="1155" w:type="dxa"/>
            <w:vAlign w:val="center"/>
          </w:tcPr>
          <w:p>
            <w:pPr>
              <w:jc w:val="center"/>
              <w:rPr>
                <w:szCs w:val="21"/>
              </w:rPr>
            </w:pPr>
            <w:r>
              <w:rPr>
                <w:rFonts w:hint="eastAsia"/>
                <w:szCs w:val="21"/>
              </w:rPr>
              <w:t>政府网站</w:t>
            </w:r>
          </w:p>
        </w:tc>
        <w:tc>
          <w:tcPr>
            <w:tcW w:w="1620" w:type="dxa"/>
            <w:vAlign w:val="center"/>
          </w:tcPr>
          <w:p>
            <w:pPr>
              <w:jc w:val="center"/>
              <w:rPr>
                <w:szCs w:val="21"/>
              </w:rPr>
            </w:pPr>
            <w:r>
              <w:rPr>
                <w:rFonts w:hint="eastAsia"/>
                <w:szCs w:val="21"/>
              </w:rPr>
              <w:t>咨询电话：0580-5084028</w:t>
            </w:r>
          </w:p>
          <w:p>
            <w:pPr>
              <w:jc w:val="center"/>
              <w:rPr>
                <w:szCs w:val="21"/>
              </w:rPr>
            </w:pPr>
            <w:r>
              <w:rPr>
                <w:rFonts w:hint="eastAsia"/>
                <w:szCs w:val="21"/>
              </w:rPr>
              <w:t>监督举报电话：0580-5086591</w:t>
            </w:r>
          </w:p>
        </w:tc>
      </w:tr>
    </w:tbl>
    <w:p>
      <w:pPr>
        <w:ind w:firstLine="210" w:firstLineChars="100"/>
        <w:rPr>
          <w:szCs w:val="21"/>
        </w:rPr>
      </w:pPr>
      <w:r>
        <w:rPr>
          <w:rFonts w:hint="eastAsia"/>
          <w:szCs w:val="21"/>
        </w:rPr>
        <w:t>编制人：来杭                                          审核人：毛仲瑄                                       编制日期：2020.</w:t>
      </w:r>
      <w:r>
        <w:rPr>
          <w:rFonts w:hint="eastAsia"/>
          <w:szCs w:val="21"/>
          <w:lang w:val="en-US" w:eastAsia="zh-CN"/>
        </w:rPr>
        <w:t>9</w:t>
      </w:r>
      <w:r>
        <w:rPr>
          <w:rFonts w:hint="eastAsia"/>
          <w:szCs w:val="21"/>
        </w:rPr>
        <w:t>.</w:t>
      </w:r>
      <w:r>
        <w:rPr>
          <w:rFonts w:hint="eastAsia"/>
          <w:szCs w:val="21"/>
          <w:lang w:val="en-US" w:eastAsia="zh-CN"/>
        </w:rPr>
        <w:t>1</w:t>
      </w:r>
      <w:bookmarkStart w:id="0" w:name="_GoBack"/>
      <w:bookmarkEnd w:id="0"/>
      <w:r>
        <w:rPr>
          <w:rFonts w:hint="eastAsia"/>
          <w:szCs w:val="21"/>
        </w:rPr>
        <w:t>5</w:t>
      </w:r>
    </w:p>
    <w:p>
      <w:pPr>
        <w:rPr>
          <w:szCs w:val="21"/>
        </w:rPr>
      </w:pPr>
    </w:p>
    <w:p>
      <w:pPr>
        <w:rPr>
          <w:szCs w:val="21"/>
        </w:rPr>
      </w:pPr>
      <w:r>
        <w:rPr>
          <w:rFonts w:hint="eastAsia"/>
          <w:szCs w:val="21"/>
        </w:rPr>
        <w:t>说明：1、表格可以按事项类别对公开依据、公开时限、公开格式、公开渠道、咨询及监督举报电话内容相同的进行适当合并，内容不相同的表格不合并。</w:t>
      </w:r>
    </w:p>
    <w:p>
      <w:pPr>
        <w:numPr>
          <w:ilvl w:val="0"/>
          <w:numId w:val="1"/>
        </w:numPr>
        <w:rPr>
          <w:szCs w:val="21"/>
        </w:rPr>
      </w:pPr>
      <w:r>
        <w:rPr>
          <w:rFonts w:hint="eastAsia"/>
          <w:szCs w:val="21"/>
        </w:rPr>
        <w:t>五公开过程在表格上方的选项中根据选择填写其中一个，信息公开格式、信息公开渠道根据实际情况填写，一般不超出上述范围，如确有其他格式或公开渠道的，填写时应予说明。</w:t>
      </w:r>
    </w:p>
    <w:p>
      <w:pPr>
        <w:numPr>
          <w:ilvl w:val="0"/>
          <w:numId w:val="1"/>
        </w:numPr>
        <w:rPr>
          <w:szCs w:val="21"/>
        </w:rPr>
      </w:pPr>
      <w:r>
        <w:rPr>
          <w:rFonts w:hint="eastAsia"/>
          <w:szCs w:val="21"/>
        </w:rPr>
        <w:t>以上内容为政府信息公开目录清单中的部分共性事项，岱山县政府信息公开目录清单中涉及到Ⅱ级目录、Ⅲ级目录的，以Ⅱ级目录为事项类型。</w:t>
      </w:r>
    </w:p>
    <w:p>
      <w:pPr>
        <w:numPr>
          <w:ilvl w:val="0"/>
          <w:numId w:val="1"/>
        </w:numPr>
        <w:rPr>
          <w:szCs w:val="21"/>
        </w:rPr>
      </w:pPr>
      <w:r>
        <w:rPr>
          <w:rFonts w:hint="eastAsia"/>
          <w:szCs w:val="21"/>
        </w:rPr>
        <w:t>行政权力事项以行政权力类别（即行政许可、行政处罚、行政强制、行政征收、行政给付、行政裁决、行政确认、行政奖励、行政检查、其他行政权力）作为事项类别；公共服务事项作为单独类别。</w:t>
      </w:r>
    </w:p>
    <w:p>
      <w:pPr>
        <w:numPr>
          <w:ilvl w:val="0"/>
          <w:numId w:val="1"/>
        </w:numPr>
        <w:rPr>
          <w:szCs w:val="21"/>
        </w:rPr>
      </w:pPr>
      <w:r>
        <w:rPr>
          <w:rFonts w:hint="eastAsia"/>
          <w:szCs w:val="21"/>
        </w:rPr>
        <w:t>国办26个试点领域政务公开标准目录中的事项与政府信息公开目录清单中的事项重复的，依据《政府信息公开条例》属于主动公开目录的，以信息公开目录中的事项为准。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DF53"/>
    <w:multiLevelType w:val="singleLevel"/>
    <w:tmpl w:val="2D38DF53"/>
    <w:lvl w:ilvl="0" w:tentative="0">
      <w:start w:val="2"/>
      <w:numFmt w:val="decimal"/>
      <w:suff w:val="nothing"/>
      <w:lvlText w:val="%1、"/>
      <w:lvlJc w:val="left"/>
      <w:pPr>
        <w:ind w:left="63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74DAC"/>
    <w:rsid w:val="000066EF"/>
    <w:rsid w:val="00055F94"/>
    <w:rsid w:val="001E05E2"/>
    <w:rsid w:val="001E2AB8"/>
    <w:rsid w:val="003E5E83"/>
    <w:rsid w:val="004503E8"/>
    <w:rsid w:val="00485224"/>
    <w:rsid w:val="004A5DA4"/>
    <w:rsid w:val="004F780B"/>
    <w:rsid w:val="005904E2"/>
    <w:rsid w:val="00644615"/>
    <w:rsid w:val="00673D7F"/>
    <w:rsid w:val="00834943"/>
    <w:rsid w:val="00AA15D8"/>
    <w:rsid w:val="00AB3007"/>
    <w:rsid w:val="00C90EE4"/>
    <w:rsid w:val="00D74DAC"/>
    <w:rsid w:val="00E305F0"/>
    <w:rsid w:val="00E746F5"/>
    <w:rsid w:val="00E77D2D"/>
    <w:rsid w:val="03A77C4D"/>
    <w:rsid w:val="06746A23"/>
    <w:rsid w:val="06DE0C5C"/>
    <w:rsid w:val="086900CB"/>
    <w:rsid w:val="08E207E6"/>
    <w:rsid w:val="10593733"/>
    <w:rsid w:val="11483CA7"/>
    <w:rsid w:val="1B482A39"/>
    <w:rsid w:val="1CE9228A"/>
    <w:rsid w:val="203612F5"/>
    <w:rsid w:val="20C4539D"/>
    <w:rsid w:val="218F76FE"/>
    <w:rsid w:val="25832ED6"/>
    <w:rsid w:val="258E2CC9"/>
    <w:rsid w:val="270B07E3"/>
    <w:rsid w:val="29217FD9"/>
    <w:rsid w:val="29F6297C"/>
    <w:rsid w:val="2A256CF1"/>
    <w:rsid w:val="2C40156B"/>
    <w:rsid w:val="2CF300A5"/>
    <w:rsid w:val="2E1F691C"/>
    <w:rsid w:val="327E3A7D"/>
    <w:rsid w:val="34D34D37"/>
    <w:rsid w:val="3819241C"/>
    <w:rsid w:val="387D62F2"/>
    <w:rsid w:val="39F3624D"/>
    <w:rsid w:val="39FA39EB"/>
    <w:rsid w:val="3B164124"/>
    <w:rsid w:val="3DBC0D26"/>
    <w:rsid w:val="408B7938"/>
    <w:rsid w:val="479867AA"/>
    <w:rsid w:val="4A201D37"/>
    <w:rsid w:val="4BA41822"/>
    <w:rsid w:val="4D004C04"/>
    <w:rsid w:val="4FC3172C"/>
    <w:rsid w:val="53F85846"/>
    <w:rsid w:val="567816A5"/>
    <w:rsid w:val="58AF5D63"/>
    <w:rsid w:val="59025F5B"/>
    <w:rsid w:val="59753D76"/>
    <w:rsid w:val="6036609F"/>
    <w:rsid w:val="61C339F2"/>
    <w:rsid w:val="64D132A2"/>
    <w:rsid w:val="67540770"/>
    <w:rsid w:val="680361FD"/>
    <w:rsid w:val="6938253D"/>
    <w:rsid w:val="6ABC362E"/>
    <w:rsid w:val="6B02538C"/>
    <w:rsid w:val="6B8D6BB6"/>
    <w:rsid w:val="6ED46362"/>
    <w:rsid w:val="71774F8D"/>
    <w:rsid w:val="7193381E"/>
    <w:rsid w:val="74252652"/>
    <w:rsid w:val="78D80A15"/>
    <w:rsid w:val="7A397261"/>
    <w:rsid w:val="7BED5582"/>
    <w:rsid w:val="7E4B68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42</Pages>
  <Words>3498</Words>
  <Characters>19939</Characters>
  <Lines>166</Lines>
  <Paragraphs>46</Paragraphs>
  <TotalTime>1</TotalTime>
  <ScaleCrop>false</ScaleCrop>
  <LinksUpToDate>false</LinksUpToDate>
  <CharactersWithSpaces>23391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2020-07-14T08:48:00Z</dcterms:created>
  <dc:creator>Administrator</dc:creator>
  <cp:lastModifiedBy>李天锋</cp:lastModifiedBy>
  <dcterms:modified xsi:type="dcterms:W3CDTF">2020-11-09T00:34:54Z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