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65" w:rsidRDefault="00726965" w:rsidP="00CA7A11">
      <w:pPr>
        <w:tabs>
          <w:tab w:val="left" w:pos="315"/>
          <w:tab w:val="left" w:pos="630"/>
        </w:tabs>
        <w:jc w:val="center"/>
        <w:rPr>
          <w:rFonts w:ascii="方正小标宋简体" w:eastAsia="方正小标宋简体" w:hint="eastAsia"/>
          <w:w w:val="90"/>
          <w:sz w:val="44"/>
        </w:rPr>
      </w:pPr>
      <w:r w:rsidRPr="002A63B8">
        <w:rPr>
          <w:rFonts w:ascii="方正小标宋简体" w:eastAsia="方正小标宋简体" w:hint="eastAsia"/>
          <w:w w:val="90"/>
          <w:sz w:val="44"/>
        </w:rPr>
        <w:t>关于公布20</w:t>
      </w:r>
      <w:r>
        <w:rPr>
          <w:rFonts w:ascii="方正小标宋简体" w:eastAsia="方正小标宋简体" w:hint="eastAsia"/>
          <w:w w:val="90"/>
          <w:sz w:val="44"/>
        </w:rPr>
        <w:t>2</w:t>
      </w:r>
      <w:r>
        <w:rPr>
          <w:rFonts w:ascii="方正小标宋简体" w:eastAsia="方正小标宋简体"/>
          <w:w w:val="90"/>
          <w:sz w:val="44"/>
        </w:rPr>
        <w:t>3</w:t>
      </w:r>
      <w:r w:rsidRPr="002A63B8">
        <w:rPr>
          <w:rFonts w:ascii="方正小标宋简体" w:eastAsia="方正小标宋简体" w:hint="eastAsia"/>
          <w:w w:val="90"/>
          <w:sz w:val="44"/>
        </w:rPr>
        <w:t>年局行政规范性文件清理结果的通知</w:t>
      </w:r>
    </w:p>
    <w:p w:rsidR="00726965" w:rsidRPr="00C448C5" w:rsidRDefault="00726965" w:rsidP="00726965">
      <w:pPr>
        <w:tabs>
          <w:tab w:val="left" w:pos="315"/>
          <w:tab w:val="left" w:pos="630"/>
        </w:tabs>
        <w:jc w:val="center"/>
        <w:rPr>
          <w:rFonts w:ascii="仿宋_GB2312" w:hint="eastAsia"/>
          <w:w w:val="90"/>
          <w:szCs w:val="32"/>
        </w:rPr>
      </w:pPr>
      <w:r w:rsidRPr="00C448C5">
        <w:rPr>
          <w:rFonts w:ascii="仿宋_GB2312" w:hint="eastAsia"/>
          <w:w w:val="90"/>
          <w:szCs w:val="32"/>
        </w:rPr>
        <w:t>（征求意见稿）</w:t>
      </w:r>
    </w:p>
    <w:p w:rsidR="00726965" w:rsidRDefault="00726965" w:rsidP="00726965">
      <w:pPr>
        <w:spacing w:line="600" w:lineRule="exact"/>
        <w:jc w:val="center"/>
        <w:rPr>
          <w:rFonts w:hint="eastAsia"/>
          <w:b/>
        </w:rPr>
      </w:pPr>
    </w:p>
    <w:p w:rsidR="00726965" w:rsidRDefault="00726965" w:rsidP="00726965">
      <w:pPr>
        <w:spacing w:line="600" w:lineRule="exact"/>
        <w:rPr>
          <w:rFonts w:ascii="仿宋_GB2312" w:hint="eastAsia"/>
        </w:rPr>
      </w:pPr>
      <w:r>
        <w:rPr>
          <w:rFonts w:ascii="仿宋_GB2312" w:hint="eastAsia"/>
        </w:rPr>
        <w:t>局属各单位（部门）、机关各处室：</w:t>
      </w:r>
    </w:p>
    <w:p w:rsidR="00726965" w:rsidRDefault="00726965" w:rsidP="00726965">
      <w:pPr>
        <w:spacing w:line="600" w:lineRule="exact"/>
        <w:ind w:firstLineChars="200" w:firstLine="640"/>
        <w:rPr>
          <w:rFonts w:ascii="仿宋_GB2312" w:hint="eastAsia"/>
          <w:szCs w:val="32"/>
        </w:rPr>
      </w:pPr>
      <w:r w:rsidRPr="007B275B">
        <w:rPr>
          <w:rFonts w:ascii="仿宋_GB2312" w:hint="eastAsia"/>
          <w:szCs w:val="32"/>
        </w:rPr>
        <w:t>根据</w:t>
      </w:r>
      <w:r w:rsidRPr="0052603F">
        <w:rPr>
          <w:rFonts w:ascii="仿宋_GB2312" w:hint="eastAsia"/>
          <w:szCs w:val="32"/>
        </w:rPr>
        <w:t>《舟山市建设法治政府（依法行政）工作领导小组办公室关于开展2023年度行政规范性文件清理工作的通知》等文件要求，</w:t>
      </w:r>
      <w:r w:rsidRPr="007B275B">
        <w:rPr>
          <w:rFonts w:ascii="仿宋_GB2312" w:hint="eastAsia"/>
          <w:szCs w:val="32"/>
        </w:rPr>
        <w:t>我局组织对历年来经备案审查的行政规范性文件进行全面清理。纳入本次清理范围的行政规范性文件共</w:t>
      </w:r>
      <w:r>
        <w:rPr>
          <w:rFonts w:ascii="仿宋_GB2312" w:hint="eastAsia"/>
          <w:szCs w:val="32"/>
        </w:rPr>
        <w:t>15</w:t>
      </w:r>
      <w:r w:rsidRPr="007B275B">
        <w:rPr>
          <w:rFonts w:ascii="仿宋_GB2312" w:hint="eastAsia"/>
          <w:szCs w:val="32"/>
        </w:rPr>
        <w:t>份，按照行政规范性文件清理规定和程序，经审核评估：继续有效的行政规范性文件</w:t>
      </w:r>
      <w:r>
        <w:rPr>
          <w:rFonts w:ascii="仿宋_GB2312"/>
          <w:szCs w:val="32"/>
        </w:rPr>
        <w:t>9</w:t>
      </w:r>
      <w:r w:rsidRPr="007B275B">
        <w:rPr>
          <w:rFonts w:ascii="仿宋_GB2312" w:hint="eastAsia"/>
          <w:szCs w:val="32"/>
        </w:rPr>
        <w:t>份（其中拟修改的行政规范性文件</w:t>
      </w:r>
      <w:r>
        <w:rPr>
          <w:rFonts w:ascii="仿宋_GB2312"/>
          <w:szCs w:val="32"/>
        </w:rPr>
        <w:t>1</w:t>
      </w:r>
      <w:r w:rsidRPr="007B275B">
        <w:rPr>
          <w:rFonts w:ascii="仿宋_GB2312" w:hint="eastAsia"/>
          <w:szCs w:val="32"/>
        </w:rPr>
        <w:t>份）、予以废止的行政规范性文件</w:t>
      </w:r>
      <w:r>
        <w:rPr>
          <w:rFonts w:ascii="仿宋_GB2312"/>
          <w:szCs w:val="32"/>
        </w:rPr>
        <w:t>6</w:t>
      </w:r>
      <w:r w:rsidRPr="007B275B">
        <w:rPr>
          <w:rFonts w:ascii="仿宋_GB2312" w:hint="eastAsia"/>
          <w:szCs w:val="32"/>
        </w:rPr>
        <w:t>份（</w:t>
      </w:r>
      <w:r w:rsidRPr="0052603F">
        <w:rPr>
          <w:rFonts w:ascii="仿宋_GB2312" w:hint="eastAsia"/>
          <w:szCs w:val="32"/>
        </w:rPr>
        <w:t>关于印发舟山市港航管理局水运工程建设中介服务机构管理办法的通知</w:t>
      </w:r>
      <w:r>
        <w:rPr>
          <w:rFonts w:ascii="仿宋_GB2312" w:hint="eastAsia"/>
          <w:szCs w:val="32"/>
        </w:rPr>
        <w:t>（</w:t>
      </w:r>
      <w:proofErr w:type="gramStart"/>
      <w:r w:rsidRPr="004C114C">
        <w:rPr>
          <w:rFonts w:ascii="仿宋_GB2312" w:hint="eastAsia"/>
          <w:szCs w:val="32"/>
        </w:rPr>
        <w:t>舟港航</w:t>
      </w:r>
      <w:proofErr w:type="gramEnd"/>
      <w:r w:rsidRPr="004C114C">
        <w:rPr>
          <w:rFonts w:ascii="仿宋_GB2312" w:hint="eastAsia"/>
          <w:szCs w:val="32"/>
        </w:rPr>
        <w:t>〔2013〕290号</w:t>
      </w:r>
      <w:r>
        <w:rPr>
          <w:rFonts w:ascii="仿宋_GB2312" w:hint="eastAsia"/>
          <w:szCs w:val="32"/>
        </w:rPr>
        <w:t>）、</w:t>
      </w:r>
      <w:r w:rsidRPr="004C114C">
        <w:rPr>
          <w:rFonts w:ascii="仿宋_GB2312" w:hint="eastAsia"/>
          <w:szCs w:val="32"/>
        </w:rPr>
        <w:t>关于印发《舟山市港航和口岸管理局国际航行船舶船用燃料油供应管理办法（试行）》的通知</w:t>
      </w:r>
      <w:r>
        <w:rPr>
          <w:rFonts w:ascii="仿宋_GB2312" w:hint="eastAsia"/>
          <w:szCs w:val="32"/>
        </w:rPr>
        <w:t>（</w:t>
      </w:r>
      <w:r w:rsidRPr="004C114C">
        <w:rPr>
          <w:rFonts w:ascii="仿宋_GB2312" w:hint="eastAsia"/>
          <w:szCs w:val="32"/>
        </w:rPr>
        <w:t>舟港口〔2019〕90号</w:t>
      </w:r>
      <w:r>
        <w:rPr>
          <w:rFonts w:ascii="仿宋_GB2312" w:hint="eastAsia"/>
          <w:szCs w:val="32"/>
        </w:rPr>
        <w:t>）、</w:t>
      </w:r>
      <w:r w:rsidRPr="004C114C">
        <w:rPr>
          <w:rFonts w:ascii="仿宋_GB2312" w:hint="eastAsia"/>
          <w:szCs w:val="32"/>
        </w:rPr>
        <w:t>关于公布2021年局行政规范性文件清理结果的通知</w:t>
      </w:r>
      <w:r>
        <w:rPr>
          <w:rFonts w:ascii="仿宋_GB2312" w:hint="eastAsia"/>
          <w:szCs w:val="32"/>
        </w:rPr>
        <w:t>（</w:t>
      </w:r>
      <w:r w:rsidRPr="004C114C">
        <w:rPr>
          <w:rFonts w:ascii="仿宋_GB2312" w:hint="eastAsia"/>
          <w:szCs w:val="32"/>
        </w:rPr>
        <w:t>舟港口〔2021〕83号</w:t>
      </w:r>
      <w:r>
        <w:rPr>
          <w:rFonts w:ascii="仿宋_GB2312" w:hint="eastAsia"/>
          <w:szCs w:val="32"/>
        </w:rPr>
        <w:t>）、</w:t>
      </w:r>
      <w:r w:rsidRPr="004C114C">
        <w:rPr>
          <w:rFonts w:ascii="仿宋_GB2312" w:hint="eastAsia"/>
          <w:szCs w:val="32"/>
        </w:rPr>
        <w:t>关于</w:t>
      </w:r>
      <w:proofErr w:type="gramStart"/>
      <w:r w:rsidRPr="004C114C">
        <w:rPr>
          <w:rFonts w:ascii="仿宋_GB2312" w:hint="eastAsia"/>
          <w:szCs w:val="32"/>
        </w:rPr>
        <w:t>废止部</w:t>
      </w:r>
      <w:proofErr w:type="gramEnd"/>
      <w:r w:rsidRPr="004C114C">
        <w:rPr>
          <w:rFonts w:ascii="仿宋_GB2312" w:hint="eastAsia"/>
          <w:szCs w:val="32"/>
        </w:rPr>
        <w:t>分规范性文件的通知</w:t>
      </w:r>
      <w:r>
        <w:rPr>
          <w:rFonts w:ascii="仿宋_GB2312" w:hint="eastAsia"/>
          <w:szCs w:val="32"/>
        </w:rPr>
        <w:t>（</w:t>
      </w:r>
      <w:r w:rsidRPr="004C114C">
        <w:rPr>
          <w:rFonts w:ascii="仿宋_GB2312" w:hint="eastAsia"/>
          <w:szCs w:val="32"/>
        </w:rPr>
        <w:t>舟港口〔2021〕136号</w:t>
      </w:r>
      <w:r w:rsidRPr="007B275B">
        <w:rPr>
          <w:rFonts w:ascii="仿宋_GB2312" w:hint="eastAsia"/>
          <w:szCs w:val="32"/>
        </w:rPr>
        <w:t>）</w:t>
      </w:r>
      <w:r>
        <w:rPr>
          <w:rFonts w:ascii="仿宋_GB2312" w:hint="eastAsia"/>
          <w:szCs w:val="32"/>
        </w:rPr>
        <w:t>、</w:t>
      </w:r>
      <w:r w:rsidRPr="004C114C">
        <w:rPr>
          <w:rFonts w:ascii="仿宋_GB2312" w:hint="eastAsia"/>
          <w:szCs w:val="32"/>
        </w:rPr>
        <w:t>关于印发舟山市港口工程建设项目事中事后监督管理实施细则（修订）的通知</w:t>
      </w:r>
      <w:r>
        <w:rPr>
          <w:rFonts w:ascii="仿宋_GB2312" w:hint="eastAsia"/>
          <w:szCs w:val="32"/>
        </w:rPr>
        <w:t>（</w:t>
      </w:r>
      <w:r w:rsidRPr="004C114C">
        <w:rPr>
          <w:rFonts w:ascii="仿宋_GB2312" w:hint="eastAsia"/>
          <w:szCs w:val="32"/>
        </w:rPr>
        <w:t>舟港口〔2021〕159号</w:t>
      </w:r>
      <w:r>
        <w:rPr>
          <w:rFonts w:ascii="仿宋_GB2312" w:hint="eastAsia"/>
          <w:szCs w:val="32"/>
        </w:rPr>
        <w:t>）、</w:t>
      </w:r>
      <w:r w:rsidRPr="004C114C">
        <w:rPr>
          <w:rFonts w:ascii="仿宋_GB2312" w:hint="eastAsia"/>
          <w:szCs w:val="32"/>
        </w:rPr>
        <w:t>关于废止舟港口〔2019〕25号文件的通知</w:t>
      </w:r>
      <w:r>
        <w:rPr>
          <w:rFonts w:ascii="仿宋_GB2312" w:hint="eastAsia"/>
          <w:szCs w:val="32"/>
        </w:rPr>
        <w:t>（</w:t>
      </w:r>
      <w:r w:rsidRPr="004C114C">
        <w:rPr>
          <w:rFonts w:ascii="仿宋_GB2312" w:hint="eastAsia"/>
          <w:szCs w:val="32"/>
        </w:rPr>
        <w:t>舟港口〔2022〕66号</w:t>
      </w:r>
      <w:r>
        <w:rPr>
          <w:rFonts w:ascii="仿宋_GB2312" w:hint="eastAsia"/>
          <w:szCs w:val="32"/>
        </w:rPr>
        <w:t>））</w:t>
      </w:r>
      <w:r w:rsidRPr="007B275B">
        <w:rPr>
          <w:rFonts w:ascii="仿宋_GB2312" w:hint="eastAsia"/>
          <w:szCs w:val="32"/>
        </w:rPr>
        <w:t>。</w:t>
      </w:r>
    </w:p>
    <w:p w:rsidR="00726965" w:rsidRDefault="00726965" w:rsidP="00726965">
      <w:pPr>
        <w:spacing w:line="600" w:lineRule="exact"/>
        <w:ind w:firstLineChars="200" w:firstLine="640"/>
        <w:rPr>
          <w:rFonts w:ascii="仿宋_GB2312" w:hint="eastAsia"/>
          <w:szCs w:val="32"/>
        </w:rPr>
      </w:pPr>
      <w:r w:rsidRPr="007B275B">
        <w:rPr>
          <w:rFonts w:ascii="仿宋_GB2312" w:hint="eastAsia"/>
          <w:szCs w:val="32"/>
        </w:rPr>
        <w:t>已公布废止的行政规范性文件</w:t>
      </w:r>
      <w:r>
        <w:rPr>
          <w:rFonts w:ascii="仿宋_GB2312" w:hint="eastAsia"/>
          <w:szCs w:val="32"/>
        </w:rPr>
        <w:t>，</w:t>
      </w:r>
      <w:r w:rsidRPr="007B275B">
        <w:rPr>
          <w:rFonts w:ascii="仿宋_GB2312" w:hint="eastAsia"/>
          <w:szCs w:val="32"/>
        </w:rPr>
        <w:t>今后不得再作为行政管</w:t>
      </w:r>
      <w:r w:rsidRPr="007B275B">
        <w:rPr>
          <w:rFonts w:ascii="仿宋_GB2312" w:hint="eastAsia"/>
          <w:szCs w:val="32"/>
        </w:rPr>
        <w:lastRenderedPageBreak/>
        <w:t>理的依据。已明确修改的行政规范性文件，有关责任单位（部门）应抓紧起草修改，并按《舟山市港航</w:t>
      </w:r>
      <w:r>
        <w:rPr>
          <w:rFonts w:ascii="仿宋_GB2312" w:hint="eastAsia"/>
          <w:szCs w:val="32"/>
        </w:rPr>
        <w:t>和口岸</w:t>
      </w:r>
      <w:r w:rsidRPr="007B275B">
        <w:rPr>
          <w:rFonts w:ascii="仿宋_GB2312" w:hint="eastAsia"/>
          <w:szCs w:val="32"/>
        </w:rPr>
        <w:t>管理局行政规范性文件管理办法》（</w:t>
      </w:r>
      <w:r w:rsidRPr="004C114C">
        <w:rPr>
          <w:rFonts w:ascii="仿宋_GB2312" w:hint="eastAsia"/>
          <w:szCs w:val="32"/>
        </w:rPr>
        <w:t>舟港口〔2021〕137号</w:t>
      </w:r>
      <w:r w:rsidRPr="007B275B">
        <w:rPr>
          <w:rFonts w:ascii="仿宋_GB2312" w:hint="eastAsia"/>
          <w:szCs w:val="32"/>
        </w:rPr>
        <w:t>）要求报送备案审查。</w:t>
      </w:r>
    </w:p>
    <w:p w:rsidR="00726965" w:rsidRPr="00347731" w:rsidRDefault="00726965" w:rsidP="00726965">
      <w:pPr>
        <w:spacing w:line="600" w:lineRule="exact"/>
        <w:ind w:firstLineChars="200" w:firstLine="640"/>
        <w:rPr>
          <w:rFonts w:ascii="仿宋_GB2312" w:hint="eastAsia"/>
          <w:szCs w:val="32"/>
        </w:rPr>
      </w:pPr>
    </w:p>
    <w:p w:rsidR="00726965" w:rsidRDefault="00726965" w:rsidP="00726965">
      <w:pPr>
        <w:spacing w:line="600" w:lineRule="exact"/>
        <w:ind w:firstLineChars="200" w:firstLine="640"/>
        <w:rPr>
          <w:rFonts w:ascii="仿宋_GB2312" w:hint="eastAsia"/>
          <w:szCs w:val="32"/>
        </w:rPr>
      </w:pPr>
      <w:r w:rsidRPr="00C47E4C">
        <w:rPr>
          <w:rFonts w:ascii="仿宋_GB2312" w:hint="eastAsia"/>
          <w:szCs w:val="32"/>
        </w:rPr>
        <w:t>附件：</w:t>
      </w:r>
      <w:r>
        <w:rPr>
          <w:rFonts w:ascii="仿宋_GB2312" w:hint="eastAsia"/>
          <w:szCs w:val="32"/>
        </w:rPr>
        <w:t>1.</w:t>
      </w:r>
      <w:r w:rsidRPr="002A6850">
        <w:rPr>
          <w:rFonts w:hint="eastAsia"/>
        </w:rPr>
        <w:t xml:space="preserve"> </w:t>
      </w:r>
      <w:r w:rsidRPr="002A6850">
        <w:rPr>
          <w:rFonts w:ascii="仿宋_GB2312" w:hint="eastAsia"/>
          <w:szCs w:val="32"/>
        </w:rPr>
        <w:t>现行有效的行政规范性文件目录</w:t>
      </w:r>
    </w:p>
    <w:p w:rsidR="00726965" w:rsidRPr="002A6850" w:rsidRDefault="00726965" w:rsidP="00726965">
      <w:pPr>
        <w:spacing w:line="600" w:lineRule="exact"/>
        <w:ind w:firstLineChars="200" w:firstLine="640"/>
        <w:rPr>
          <w:rFonts w:ascii="仿宋_GB2312" w:hint="eastAsia"/>
          <w:szCs w:val="32"/>
        </w:rPr>
      </w:pPr>
      <w:r>
        <w:rPr>
          <w:rFonts w:ascii="仿宋_GB2312" w:hint="eastAsia"/>
          <w:szCs w:val="32"/>
        </w:rPr>
        <w:t xml:space="preserve">      2.</w:t>
      </w:r>
      <w:r w:rsidRPr="002A6850">
        <w:rPr>
          <w:rFonts w:hint="eastAsia"/>
        </w:rPr>
        <w:t xml:space="preserve"> </w:t>
      </w:r>
      <w:r w:rsidRPr="002A6850">
        <w:rPr>
          <w:rFonts w:ascii="仿宋_GB2312" w:hint="eastAsia"/>
          <w:szCs w:val="32"/>
        </w:rPr>
        <w:t>废止的行政规范性文件目录</w:t>
      </w:r>
    </w:p>
    <w:p w:rsidR="00726965" w:rsidRPr="007031C9" w:rsidRDefault="00726965" w:rsidP="00726965">
      <w:pPr>
        <w:spacing w:line="600" w:lineRule="exact"/>
        <w:rPr>
          <w:rFonts w:ascii="仿宋_GB2312" w:hint="eastAsia"/>
        </w:rPr>
      </w:pPr>
    </w:p>
    <w:p w:rsidR="00726965" w:rsidRPr="00781E38" w:rsidRDefault="00726965" w:rsidP="00726965">
      <w:pPr>
        <w:tabs>
          <w:tab w:val="left" w:pos="0"/>
        </w:tabs>
        <w:spacing w:line="600" w:lineRule="exact"/>
        <w:jc w:val="left"/>
        <w:rPr>
          <w:rFonts w:ascii="仿宋_GB2312" w:hint="eastAsia"/>
        </w:rPr>
      </w:pPr>
    </w:p>
    <w:p w:rsidR="00726965" w:rsidRPr="00DF7FA5" w:rsidRDefault="00726965" w:rsidP="00726965">
      <w:pPr>
        <w:tabs>
          <w:tab w:val="left" w:pos="0"/>
        </w:tabs>
        <w:spacing w:line="600" w:lineRule="exact"/>
        <w:ind w:right="978"/>
        <w:jc w:val="right"/>
        <w:rPr>
          <w:rFonts w:ascii="仿宋_GB2312" w:hint="eastAsia"/>
        </w:rPr>
      </w:pPr>
      <w:r>
        <w:rPr>
          <w:rFonts w:ascii="仿宋_GB2312" w:hint="eastAsia"/>
          <w:spacing w:val="6"/>
          <w:szCs w:val="32"/>
        </w:rPr>
        <w:t>舟山市港航和口岸管理局</w:t>
      </w:r>
    </w:p>
    <w:p w:rsidR="00726965" w:rsidRDefault="00726965" w:rsidP="00726965">
      <w:pPr>
        <w:spacing w:line="600" w:lineRule="exact"/>
        <w:ind w:right="1570"/>
        <w:jc w:val="center"/>
        <w:rPr>
          <w:rFonts w:ascii="仿宋_GB2312"/>
        </w:rPr>
      </w:pPr>
      <w:bookmarkStart w:id="0" w:name="DATE"/>
      <w:bookmarkEnd w:id="0"/>
      <w:r>
        <w:rPr>
          <w:rFonts w:ascii="仿宋_GB2312" w:hint="eastAsia"/>
        </w:rPr>
        <w:t xml:space="preserve">                           202</w:t>
      </w:r>
      <w:r>
        <w:rPr>
          <w:rFonts w:ascii="仿宋_GB2312"/>
        </w:rPr>
        <w:t>3</w:t>
      </w:r>
      <w:r>
        <w:rPr>
          <w:rFonts w:ascii="仿宋_GB2312" w:hint="eastAsia"/>
        </w:rPr>
        <w:t>年</w:t>
      </w:r>
      <w:r>
        <w:rPr>
          <w:rFonts w:ascii="仿宋_GB2312"/>
        </w:rPr>
        <w:t>7</w:t>
      </w:r>
      <w:r>
        <w:rPr>
          <w:rFonts w:ascii="仿宋_GB2312" w:hint="eastAsia"/>
        </w:rPr>
        <w:t>月</w:t>
      </w:r>
      <w:r>
        <w:rPr>
          <w:rFonts w:ascii="仿宋_GB2312"/>
        </w:rPr>
        <w:t>7</w:t>
      </w:r>
      <w:r>
        <w:rPr>
          <w:rFonts w:ascii="仿宋_GB2312" w:hint="eastAsia"/>
        </w:rPr>
        <w:t>日</w:t>
      </w:r>
    </w:p>
    <w:p w:rsidR="00827110" w:rsidRDefault="00827110"/>
    <w:p w:rsidR="00CA7A11" w:rsidRDefault="00CA7A11"/>
    <w:p w:rsidR="00CA7A11" w:rsidRDefault="00CA7A11"/>
    <w:p w:rsidR="00CA7A11" w:rsidRDefault="00CA7A11"/>
    <w:p w:rsidR="00CA7A11" w:rsidRDefault="00CA7A11"/>
    <w:p w:rsidR="00CA7A11" w:rsidRDefault="00CA7A11"/>
    <w:p w:rsidR="00CA7A11" w:rsidRDefault="00CA7A11"/>
    <w:p w:rsidR="00CA7A11" w:rsidRDefault="00CA7A11"/>
    <w:p w:rsidR="00CA7A11" w:rsidRDefault="00CA7A11"/>
    <w:p w:rsidR="00CA7A11" w:rsidRDefault="00CA7A11"/>
    <w:p w:rsidR="00CA7A11" w:rsidRDefault="00CA7A11"/>
    <w:p w:rsidR="00CA7A11" w:rsidRPr="00B6614E" w:rsidRDefault="00CA7A11" w:rsidP="00CA7A11">
      <w:pPr>
        <w:spacing w:line="580" w:lineRule="exact"/>
        <w:rPr>
          <w:rFonts w:ascii="黑体" w:eastAsia="黑体" w:hAnsi="黑体"/>
          <w:szCs w:val="32"/>
        </w:rPr>
      </w:pPr>
      <w:r w:rsidRPr="00B6614E">
        <w:rPr>
          <w:rFonts w:ascii="黑体" w:eastAsia="黑体" w:hAnsi="黑体" w:hint="eastAsia"/>
          <w:szCs w:val="32"/>
        </w:rPr>
        <w:lastRenderedPageBreak/>
        <w:t>附件1</w:t>
      </w:r>
    </w:p>
    <w:p w:rsidR="00CA7A11" w:rsidRPr="00B6614E" w:rsidRDefault="00CA7A11" w:rsidP="00CA7A11">
      <w:pPr>
        <w:spacing w:line="580" w:lineRule="exact"/>
        <w:jc w:val="center"/>
        <w:rPr>
          <w:rFonts w:ascii="方正小标宋简体" w:eastAsia="方正小标宋简体" w:hAnsi="Calibri"/>
          <w:sz w:val="44"/>
          <w:szCs w:val="44"/>
        </w:rPr>
      </w:pPr>
      <w:r w:rsidRPr="00B6614E">
        <w:rPr>
          <w:rFonts w:ascii="方正小标宋简体" w:eastAsia="方正小标宋简体" w:hAnsi="Calibri" w:hint="eastAsia"/>
          <w:sz w:val="44"/>
          <w:szCs w:val="44"/>
        </w:rPr>
        <w:t>现行有效的行政规范性文件目录</w:t>
      </w:r>
    </w:p>
    <w:p w:rsidR="00CA7A11" w:rsidRDefault="00CA7A11" w:rsidP="00CA7A11"/>
    <w:tbl>
      <w:tblPr>
        <w:tblW w:w="9670" w:type="dxa"/>
        <w:tblInd w:w="93" w:type="dxa"/>
        <w:tblLayout w:type="fixed"/>
        <w:tblCellMar>
          <w:top w:w="15" w:type="dxa"/>
          <w:left w:w="15" w:type="dxa"/>
          <w:bottom w:w="15" w:type="dxa"/>
          <w:right w:w="15" w:type="dxa"/>
        </w:tblCellMar>
        <w:tblLook w:val="0000" w:firstRow="0" w:lastRow="0" w:firstColumn="0" w:lastColumn="0" w:noHBand="0" w:noVBand="0"/>
      </w:tblPr>
      <w:tblGrid>
        <w:gridCol w:w="773"/>
        <w:gridCol w:w="5670"/>
        <w:gridCol w:w="2268"/>
        <w:gridCol w:w="959"/>
      </w:tblGrid>
      <w:tr w:rsidR="00CA7A11" w:rsidRPr="00B6614E" w:rsidTr="003C00D1">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黑体" w:eastAsia="黑体" w:hAnsi="黑体"/>
                <w:color w:val="000000"/>
                <w:kern w:val="0"/>
                <w:sz w:val="24"/>
                <w:szCs w:val="24"/>
              </w:rPr>
            </w:pPr>
            <w:r w:rsidRPr="00B6614E">
              <w:rPr>
                <w:rFonts w:ascii="黑体" w:eastAsia="黑体" w:hAnsi="黑体" w:hint="eastAsia"/>
                <w:color w:val="000000"/>
                <w:kern w:val="0"/>
                <w:sz w:val="24"/>
                <w:szCs w:val="24"/>
              </w:rPr>
              <w:t>序号</w:t>
            </w:r>
          </w:p>
        </w:tc>
        <w:tc>
          <w:tcPr>
            <w:tcW w:w="5670" w:type="dxa"/>
            <w:tcBorders>
              <w:top w:val="single" w:sz="4" w:space="0" w:color="000000"/>
              <w:left w:val="nil"/>
              <w:bottom w:val="single" w:sz="4" w:space="0" w:color="000000"/>
              <w:right w:val="single" w:sz="4" w:space="0" w:color="000000"/>
            </w:tcBorders>
            <w:vAlign w:val="center"/>
          </w:tcPr>
          <w:p w:rsidR="00CA7A11" w:rsidRPr="00B6614E" w:rsidRDefault="00CA7A11" w:rsidP="003C00D1">
            <w:pPr>
              <w:widowControl/>
              <w:jc w:val="center"/>
              <w:textAlignment w:val="center"/>
              <w:rPr>
                <w:rFonts w:ascii="黑体" w:eastAsia="黑体" w:hAnsi="黑体"/>
                <w:color w:val="000000"/>
                <w:kern w:val="0"/>
                <w:sz w:val="24"/>
                <w:szCs w:val="24"/>
              </w:rPr>
            </w:pPr>
            <w:r w:rsidRPr="00B6614E">
              <w:rPr>
                <w:rFonts w:ascii="黑体" w:eastAsia="黑体" w:hAnsi="黑体" w:hint="eastAsia"/>
                <w:color w:val="000000"/>
                <w:kern w:val="0"/>
                <w:sz w:val="24"/>
                <w:szCs w:val="24"/>
              </w:rPr>
              <w:t>文件名称</w:t>
            </w:r>
          </w:p>
        </w:tc>
        <w:tc>
          <w:tcPr>
            <w:tcW w:w="2268" w:type="dxa"/>
            <w:tcBorders>
              <w:top w:val="single" w:sz="4" w:space="0" w:color="000000"/>
              <w:left w:val="nil"/>
              <w:bottom w:val="single" w:sz="4" w:space="0" w:color="000000"/>
              <w:right w:val="single" w:sz="4" w:space="0" w:color="000000"/>
            </w:tcBorders>
            <w:vAlign w:val="center"/>
          </w:tcPr>
          <w:p w:rsidR="00CA7A11" w:rsidRPr="00B6614E" w:rsidRDefault="00CA7A11" w:rsidP="003C00D1">
            <w:pPr>
              <w:widowControl/>
              <w:jc w:val="center"/>
              <w:textAlignment w:val="center"/>
              <w:rPr>
                <w:rFonts w:ascii="黑体" w:eastAsia="黑体" w:hAnsi="黑体"/>
                <w:color w:val="000000"/>
                <w:kern w:val="0"/>
                <w:sz w:val="24"/>
                <w:szCs w:val="24"/>
              </w:rPr>
            </w:pPr>
            <w:r w:rsidRPr="00B6614E">
              <w:rPr>
                <w:rFonts w:ascii="黑体" w:eastAsia="黑体" w:hAnsi="黑体" w:hint="eastAsia"/>
                <w:color w:val="000000"/>
                <w:kern w:val="0"/>
                <w:sz w:val="24"/>
                <w:szCs w:val="24"/>
              </w:rPr>
              <w:t>文号</w:t>
            </w:r>
          </w:p>
        </w:tc>
      </w:tr>
      <w:tr w:rsidR="00CA7A11" w:rsidRPr="00B6614E" w:rsidTr="003C00D1">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kern w:val="0"/>
                <w:sz w:val="24"/>
                <w:szCs w:val="24"/>
              </w:rPr>
            </w:pPr>
            <w:r w:rsidRPr="00B6614E">
              <w:rPr>
                <w:rFonts w:ascii="仿宋_GB2312" w:hAnsi="宋体" w:hint="eastAsia"/>
                <w:color w:val="000000"/>
                <w:kern w:val="0"/>
                <w:sz w:val="24"/>
                <w:szCs w:val="24"/>
              </w:rPr>
              <w:t>1</w:t>
            </w:r>
          </w:p>
        </w:tc>
        <w:tc>
          <w:tcPr>
            <w:tcW w:w="5670"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widowControl/>
              <w:rPr>
                <w:rFonts w:ascii="仿宋_GB2312" w:hAnsi="宋体" w:cs="宋体"/>
                <w:kern w:val="0"/>
                <w:sz w:val="24"/>
              </w:rPr>
            </w:pPr>
            <w:r w:rsidRPr="000E4B94">
              <w:rPr>
                <w:rFonts w:ascii="仿宋_GB2312" w:hAnsi="宋体" w:cs="宋体" w:hint="eastAsia"/>
                <w:kern w:val="0"/>
                <w:sz w:val="24"/>
              </w:rPr>
              <w:t>转发交通运输部关于实施国内水路运输及辅助业管理规定有关事项的通知</w:t>
            </w:r>
          </w:p>
        </w:tc>
        <w:tc>
          <w:tcPr>
            <w:tcW w:w="2268"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spacing w:line="400" w:lineRule="exact"/>
              <w:jc w:val="center"/>
              <w:rPr>
                <w:rFonts w:ascii="仿宋_GB2312" w:hAnsi="Calibri"/>
                <w:sz w:val="24"/>
              </w:rPr>
            </w:pPr>
            <w:proofErr w:type="gramStart"/>
            <w:r w:rsidRPr="000E4B94">
              <w:rPr>
                <w:rFonts w:ascii="仿宋_GB2312" w:hAnsi="宋体" w:cs="宋体" w:hint="eastAsia"/>
                <w:kern w:val="0"/>
                <w:sz w:val="24"/>
              </w:rPr>
              <w:t>舟港航</w:t>
            </w:r>
            <w:proofErr w:type="gramEnd"/>
            <w:r w:rsidRPr="000E4B94">
              <w:rPr>
                <w:rFonts w:ascii="仿宋_GB2312" w:hAnsi="宋体" w:cs="宋体" w:hint="eastAsia"/>
                <w:kern w:val="0"/>
                <w:sz w:val="24"/>
              </w:rPr>
              <w:t>〔2014〕240号</w:t>
            </w:r>
          </w:p>
        </w:tc>
      </w:tr>
      <w:tr w:rsidR="00CA7A11" w:rsidRPr="00B6614E" w:rsidTr="003C00D1">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kern w:val="0"/>
                <w:sz w:val="24"/>
                <w:szCs w:val="24"/>
              </w:rPr>
            </w:pPr>
            <w:r w:rsidRPr="00B6614E">
              <w:rPr>
                <w:rFonts w:ascii="仿宋_GB2312" w:hAnsi="宋体" w:hint="eastAsia"/>
                <w:color w:val="000000"/>
                <w:kern w:val="0"/>
                <w:sz w:val="24"/>
                <w:szCs w:val="24"/>
              </w:rPr>
              <w:t>2</w:t>
            </w:r>
          </w:p>
        </w:tc>
        <w:tc>
          <w:tcPr>
            <w:tcW w:w="5670"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widowControl/>
              <w:rPr>
                <w:rFonts w:ascii="仿宋_GB2312" w:hAnsi="宋体" w:cs="宋体"/>
                <w:kern w:val="0"/>
                <w:sz w:val="24"/>
              </w:rPr>
            </w:pPr>
            <w:r w:rsidRPr="002E0A96">
              <w:rPr>
                <w:rFonts w:ascii="仿宋_GB2312" w:hAnsi="宋体" w:cs="宋体" w:hint="eastAsia"/>
                <w:kern w:val="0"/>
                <w:sz w:val="24"/>
              </w:rPr>
              <w:t>关于明确国内水路运输管理事项备案管理工作程序的通知</w:t>
            </w:r>
            <w:r w:rsidRPr="002E0A96">
              <w:rPr>
                <w:rFonts w:ascii="仿宋_GB2312" w:hAnsi="宋体" w:cs="宋体" w:hint="eastAsia"/>
                <w:kern w:val="0"/>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spacing w:line="400" w:lineRule="exact"/>
              <w:jc w:val="center"/>
              <w:rPr>
                <w:rFonts w:ascii="仿宋_GB2312" w:hAnsi="Calibri"/>
                <w:sz w:val="24"/>
              </w:rPr>
            </w:pPr>
            <w:proofErr w:type="gramStart"/>
            <w:r w:rsidRPr="002E0A96">
              <w:rPr>
                <w:rFonts w:ascii="仿宋_GB2312" w:hAnsi="宋体" w:cs="宋体" w:hint="eastAsia"/>
                <w:kern w:val="0"/>
                <w:sz w:val="24"/>
              </w:rPr>
              <w:t>舟港航</w:t>
            </w:r>
            <w:proofErr w:type="gramEnd"/>
            <w:r w:rsidRPr="002E0A96">
              <w:rPr>
                <w:rFonts w:ascii="仿宋_GB2312" w:hAnsi="宋体" w:cs="宋体" w:hint="eastAsia"/>
                <w:kern w:val="0"/>
                <w:sz w:val="24"/>
              </w:rPr>
              <w:t>〔2016〕182号</w:t>
            </w:r>
          </w:p>
        </w:tc>
      </w:tr>
      <w:tr w:rsidR="00CA7A11" w:rsidRPr="00B6614E" w:rsidTr="003C00D1">
        <w:trPr>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kern w:val="0"/>
                <w:sz w:val="24"/>
                <w:szCs w:val="24"/>
              </w:rPr>
            </w:pPr>
            <w:r w:rsidRPr="00B6614E">
              <w:rPr>
                <w:rFonts w:ascii="仿宋_GB2312" w:hAnsi="宋体" w:hint="eastAsia"/>
                <w:color w:val="000000"/>
                <w:kern w:val="0"/>
                <w:sz w:val="24"/>
                <w:szCs w:val="24"/>
              </w:rPr>
              <w:t>3</w:t>
            </w:r>
          </w:p>
        </w:tc>
        <w:tc>
          <w:tcPr>
            <w:tcW w:w="5670" w:type="dxa"/>
            <w:tcBorders>
              <w:top w:val="single" w:sz="4" w:space="0" w:color="000000"/>
              <w:left w:val="nil"/>
              <w:bottom w:val="single" w:sz="4" w:space="0" w:color="000000"/>
              <w:right w:val="single" w:sz="4" w:space="0" w:color="000000"/>
            </w:tcBorders>
            <w:vAlign w:val="center"/>
          </w:tcPr>
          <w:p w:rsidR="00CA7A11" w:rsidRPr="004F0EF6" w:rsidRDefault="00CA7A11" w:rsidP="003C00D1">
            <w:pPr>
              <w:widowControl/>
              <w:rPr>
                <w:rFonts w:ascii="仿宋_GB2312" w:hAnsi="宋体" w:cs="宋体"/>
                <w:kern w:val="0"/>
                <w:sz w:val="24"/>
              </w:rPr>
            </w:pPr>
            <w:r w:rsidRPr="002E0A96">
              <w:rPr>
                <w:rFonts w:ascii="仿宋_GB2312" w:hAnsi="宋体" w:cs="宋体" w:hint="eastAsia"/>
                <w:kern w:val="0"/>
                <w:sz w:val="24"/>
              </w:rPr>
              <w:t>关于印发《舟山市港航和口岸管理局国内水路运输事中事后监督检查制度（试行）》的通知</w:t>
            </w:r>
            <w:r w:rsidRPr="002E0A96">
              <w:rPr>
                <w:rFonts w:ascii="仿宋_GB2312" w:hAnsi="宋体" w:cs="宋体" w:hint="eastAsia"/>
                <w:kern w:val="0"/>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4F0EF6" w:rsidRDefault="00CA7A11" w:rsidP="003C00D1">
            <w:pPr>
              <w:spacing w:line="400" w:lineRule="exact"/>
              <w:jc w:val="center"/>
              <w:rPr>
                <w:rFonts w:ascii="仿宋_GB2312" w:hAnsi="Calibri"/>
                <w:sz w:val="24"/>
              </w:rPr>
            </w:pPr>
            <w:r w:rsidRPr="002E0A96">
              <w:rPr>
                <w:rFonts w:ascii="仿宋_GB2312" w:hAnsi="宋体" w:cs="宋体" w:hint="eastAsia"/>
                <w:kern w:val="0"/>
                <w:sz w:val="24"/>
              </w:rPr>
              <w:t>舟港口〔2019〕23号</w:t>
            </w:r>
          </w:p>
        </w:tc>
        <w:tc>
          <w:tcPr>
            <w:tcW w:w="959" w:type="dxa"/>
            <w:vAlign w:val="center"/>
          </w:tcPr>
          <w:p w:rsidR="00CA7A11" w:rsidRPr="004F0EF6" w:rsidRDefault="00CA7A11" w:rsidP="003C00D1">
            <w:pPr>
              <w:jc w:val="center"/>
              <w:rPr>
                <w:rFonts w:ascii="仿宋_GB2312" w:hAnsi="仿宋_GB2312" w:cs="仿宋_GB2312"/>
                <w:sz w:val="24"/>
              </w:rPr>
            </w:pPr>
          </w:p>
        </w:tc>
      </w:tr>
      <w:tr w:rsidR="00CA7A11" w:rsidRPr="00B6614E" w:rsidTr="003C00D1">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kern w:val="0"/>
                <w:sz w:val="24"/>
                <w:szCs w:val="24"/>
              </w:rPr>
            </w:pPr>
            <w:r w:rsidRPr="00B6614E">
              <w:rPr>
                <w:rFonts w:ascii="仿宋_GB2312" w:hAnsi="宋体" w:hint="eastAsia"/>
                <w:color w:val="000000"/>
                <w:kern w:val="0"/>
                <w:sz w:val="24"/>
                <w:szCs w:val="24"/>
              </w:rPr>
              <w:t>4</w:t>
            </w:r>
          </w:p>
        </w:tc>
        <w:tc>
          <w:tcPr>
            <w:tcW w:w="5670" w:type="dxa"/>
            <w:tcBorders>
              <w:top w:val="single" w:sz="4" w:space="0" w:color="000000"/>
              <w:left w:val="nil"/>
              <w:bottom w:val="single" w:sz="4" w:space="0" w:color="000000"/>
              <w:right w:val="single" w:sz="4" w:space="0" w:color="000000"/>
            </w:tcBorders>
            <w:vAlign w:val="center"/>
          </w:tcPr>
          <w:p w:rsidR="00CA7A11" w:rsidRPr="00284271" w:rsidRDefault="00CA7A11" w:rsidP="003C00D1">
            <w:pPr>
              <w:widowControl/>
              <w:jc w:val="left"/>
              <w:rPr>
                <w:rFonts w:ascii="仿宋_GB2312" w:hAnsi="宋体"/>
                <w:sz w:val="24"/>
              </w:rPr>
            </w:pPr>
            <w:r w:rsidRPr="00243B8B">
              <w:rPr>
                <w:rFonts w:ascii="仿宋_GB2312" w:hAnsi="宋体" w:hint="eastAsia"/>
                <w:sz w:val="24"/>
              </w:rPr>
              <w:t>关于印发《舟山市新增省内危险品船运力管理办法（试行）》的通知</w:t>
            </w:r>
            <w:r w:rsidRPr="00243B8B">
              <w:rPr>
                <w:rFonts w:ascii="仿宋_GB2312" w:hAnsi="宋体" w:hint="eastAsia"/>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284271" w:rsidRDefault="00CA7A11" w:rsidP="003C00D1">
            <w:pPr>
              <w:spacing w:line="400" w:lineRule="exact"/>
              <w:jc w:val="center"/>
              <w:rPr>
                <w:rFonts w:ascii="仿宋_GB2312" w:hAnsi="Calibri"/>
                <w:spacing w:val="-12"/>
                <w:sz w:val="24"/>
              </w:rPr>
            </w:pPr>
            <w:r w:rsidRPr="00243B8B">
              <w:rPr>
                <w:rFonts w:ascii="仿宋_GB2312" w:hAnsi="宋体" w:hint="eastAsia"/>
                <w:sz w:val="24"/>
              </w:rPr>
              <w:t>舟港口〔2020〕120号</w:t>
            </w:r>
          </w:p>
        </w:tc>
      </w:tr>
      <w:tr w:rsidR="00CA7A11" w:rsidRPr="00B6614E" w:rsidTr="003C00D1">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kern w:val="0"/>
                <w:sz w:val="24"/>
                <w:szCs w:val="24"/>
              </w:rPr>
            </w:pPr>
            <w:r w:rsidRPr="00B6614E">
              <w:rPr>
                <w:rFonts w:ascii="仿宋_GB2312" w:hAnsi="宋体" w:hint="eastAsia"/>
                <w:color w:val="000000"/>
                <w:kern w:val="0"/>
                <w:sz w:val="24"/>
                <w:szCs w:val="24"/>
              </w:rPr>
              <w:t>5</w:t>
            </w:r>
          </w:p>
        </w:tc>
        <w:tc>
          <w:tcPr>
            <w:tcW w:w="5670"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widowControl/>
              <w:jc w:val="left"/>
              <w:rPr>
                <w:rFonts w:ascii="仿宋_GB2312" w:hAnsi="宋体"/>
                <w:sz w:val="24"/>
              </w:rPr>
            </w:pPr>
            <w:r w:rsidRPr="00243B8B">
              <w:rPr>
                <w:rFonts w:ascii="仿宋_GB2312" w:hAnsi="宋体" w:hint="eastAsia"/>
                <w:sz w:val="24"/>
              </w:rPr>
              <w:t>关于公布宁波-</w:t>
            </w:r>
            <w:proofErr w:type="gramStart"/>
            <w:r w:rsidRPr="00243B8B">
              <w:rPr>
                <w:rFonts w:ascii="仿宋_GB2312" w:hAnsi="宋体" w:hint="eastAsia"/>
                <w:sz w:val="24"/>
              </w:rPr>
              <w:t>舟山港舟山港</w:t>
            </w:r>
            <w:proofErr w:type="gramEnd"/>
            <w:r w:rsidRPr="00243B8B">
              <w:rPr>
                <w:rFonts w:ascii="仿宋_GB2312" w:hAnsi="宋体" w:hint="eastAsia"/>
                <w:sz w:val="24"/>
              </w:rPr>
              <w:t>域引航距离的通知</w:t>
            </w:r>
            <w:r w:rsidRPr="00243B8B">
              <w:rPr>
                <w:rFonts w:ascii="仿宋_GB2312" w:hAnsi="宋体" w:hint="eastAsia"/>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spacing w:line="400" w:lineRule="exact"/>
              <w:jc w:val="center"/>
              <w:rPr>
                <w:rFonts w:ascii="仿宋_GB2312" w:hAnsi="宋体"/>
                <w:sz w:val="24"/>
              </w:rPr>
            </w:pPr>
            <w:r w:rsidRPr="00243B8B">
              <w:rPr>
                <w:rFonts w:ascii="仿宋_GB2312" w:hAnsi="宋体" w:hint="eastAsia"/>
                <w:sz w:val="24"/>
              </w:rPr>
              <w:t>舟港口〔2021〕106</w:t>
            </w:r>
            <w:r>
              <w:rPr>
                <w:rFonts w:ascii="仿宋_GB2312" w:hAnsi="宋体" w:hint="eastAsia"/>
                <w:sz w:val="24"/>
              </w:rPr>
              <w:t>号</w:t>
            </w:r>
          </w:p>
        </w:tc>
      </w:tr>
      <w:tr w:rsidR="00CA7A11" w:rsidRPr="00B6614E" w:rsidTr="003C00D1">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kern w:val="0"/>
                <w:sz w:val="24"/>
                <w:szCs w:val="24"/>
              </w:rPr>
            </w:pPr>
            <w:r w:rsidRPr="00B6614E">
              <w:rPr>
                <w:rFonts w:ascii="仿宋_GB2312" w:hAnsi="宋体" w:hint="eastAsia"/>
                <w:color w:val="000000"/>
                <w:kern w:val="0"/>
                <w:sz w:val="24"/>
                <w:szCs w:val="24"/>
              </w:rPr>
              <w:t>6</w:t>
            </w:r>
          </w:p>
        </w:tc>
        <w:tc>
          <w:tcPr>
            <w:tcW w:w="5670"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widowControl/>
              <w:jc w:val="left"/>
              <w:rPr>
                <w:rFonts w:ascii="仿宋_GB2312" w:hAnsi="宋体"/>
                <w:sz w:val="24"/>
              </w:rPr>
            </w:pPr>
            <w:r w:rsidRPr="00243B8B">
              <w:rPr>
                <w:rFonts w:ascii="仿宋_GB2312" w:hAnsi="宋体" w:hint="eastAsia"/>
                <w:sz w:val="24"/>
              </w:rPr>
              <w:t>关于公布舟山港域引航作业辅助拖轮配备标准和使用办法的通知</w:t>
            </w:r>
            <w:r w:rsidRPr="00243B8B">
              <w:rPr>
                <w:rFonts w:ascii="仿宋_GB2312" w:hAnsi="宋体" w:hint="eastAsia"/>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spacing w:line="400" w:lineRule="exact"/>
              <w:jc w:val="center"/>
              <w:rPr>
                <w:rFonts w:ascii="仿宋_GB2312" w:hAnsi="宋体" w:cs="宋体"/>
                <w:kern w:val="0"/>
                <w:sz w:val="24"/>
              </w:rPr>
            </w:pPr>
            <w:r w:rsidRPr="00243B8B">
              <w:rPr>
                <w:rFonts w:ascii="仿宋_GB2312" w:hAnsi="宋体" w:hint="eastAsia"/>
                <w:sz w:val="24"/>
              </w:rPr>
              <w:t>舟港口〔2021〕107</w:t>
            </w:r>
            <w:r>
              <w:rPr>
                <w:rFonts w:ascii="仿宋_GB2312" w:hAnsi="宋体" w:hint="eastAsia"/>
                <w:sz w:val="24"/>
              </w:rPr>
              <w:t>号</w:t>
            </w:r>
          </w:p>
        </w:tc>
      </w:tr>
      <w:tr w:rsidR="00CA7A11" w:rsidRPr="00B6614E" w:rsidTr="003C00D1">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kern w:val="0"/>
                <w:sz w:val="24"/>
                <w:szCs w:val="24"/>
              </w:rPr>
            </w:pPr>
            <w:r w:rsidRPr="00B6614E">
              <w:rPr>
                <w:rFonts w:ascii="仿宋_GB2312" w:hAnsi="宋体" w:hint="eastAsia"/>
                <w:color w:val="000000"/>
                <w:kern w:val="0"/>
                <w:sz w:val="24"/>
                <w:szCs w:val="24"/>
              </w:rPr>
              <w:t>7</w:t>
            </w:r>
          </w:p>
        </w:tc>
        <w:tc>
          <w:tcPr>
            <w:tcW w:w="5670"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widowControl/>
              <w:rPr>
                <w:rFonts w:ascii="仿宋_GB2312" w:hAnsi="宋体"/>
                <w:sz w:val="24"/>
              </w:rPr>
            </w:pPr>
            <w:r w:rsidRPr="00243B8B">
              <w:rPr>
                <w:rFonts w:ascii="仿宋_GB2312" w:hAnsi="宋体" w:hint="eastAsia"/>
                <w:sz w:val="24"/>
              </w:rPr>
              <w:t>关于印发《舟山市港航综合行政执法事项目录（2021年版）》的通知</w:t>
            </w:r>
            <w:r w:rsidRPr="00243B8B">
              <w:rPr>
                <w:rFonts w:ascii="仿宋_GB2312" w:hAnsi="宋体" w:hint="eastAsia"/>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spacing w:line="400" w:lineRule="exact"/>
              <w:jc w:val="center"/>
              <w:rPr>
                <w:rFonts w:ascii="仿宋_GB2312" w:hAnsi="宋体" w:cs="宋体"/>
                <w:kern w:val="0"/>
                <w:sz w:val="24"/>
              </w:rPr>
            </w:pPr>
            <w:r w:rsidRPr="00243B8B">
              <w:rPr>
                <w:rFonts w:ascii="仿宋_GB2312" w:hAnsi="宋体" w:hint="eastAsia"/>
                <w:sz w:val="24"/>
              </w:rPr>
              <w:t>舟港口〔2021〕152号</w:t>
            </w:r>
          </w:p>
        </w:tc>
      </w:tr>
      <w:tr w:rsidR="00CA7A11" w:rsidRPr="00B6614E" w:rsidTr="003C00D1">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kern w:val="0"/>
                <w:sz w:val="24"/>
                <w:szCs w:val="24"/>
              </w:rPr>
            </w:pPr>
            <w:r w:rsidRPr="00B6614E">
              <w:rPr>
                <w:rFonts w:ascii="仿宋_GB2312" w:hAnsi="宋体" w:hint="eastAsia"/>
                <w:color w:val="000000"/>
                <w:kern w:val="0"/>
                <w:sz w:val="24"/>
                <w:szCs w:val="24"/>
              </w:rPr>
              <w:t>8</w:t>
            </w:r>
          </w:p>
        </w:tc>
        <w:tc>
          <w:tcPr>
            <w:tcW w:w="5670"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widowControl/>
              <w:rPr>
                <w:rFonts w:ascii="仿宋_GB2312" w:hAnsi="宋体"/>
                <w:sz w:val="24"/>
              </w:rPr>
            </w:pPr>
            <w:r w:rsidRPr="00243B8B">
              <w:rPr>
                <w:rFonts w:ascii="仿宋_GB2312" w:hAnsi="宋体" w:hint="eastAsia"/>
                <w:sz w:val="24"/>
              </w:rPr>
              <w:t>舟山市港航和口岸管理局 舟山市财政局 关于印发《舟山市支持现代航运和海事服务业高质量发展政策实施细则暨资金管理办法（试行）》的通知</w:t>
            </w:r>
            <w:r w:rsidRPr="00243B8B">
              <w:rPr>
                <w:rFonts w:ascii="仿宋_GB2312" w:hAnsi="宋体" w:hint="eastAsia"/>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spacing w:line="400" w:lineRule="exact"/>
              <w:jc w:val="center"/>
              <w:rPr>
                <w:rFonts w:ascii="仿宋_GB2312" w:hAnsi="宋体" w:cs="宋体"/>
                <w:kern w:val="0"/>
                <w:sz w:val="24"/>
              </w:rPr>
            </w:pPr>
            <w:r w:rsidRPr="00243B8B">
              <w:rPr>
                <w:rFonts w:ascii="仿宋_GB2312" w:hAnsi="宋体" w:hint="eastAsia"/>
                <w:sz w:val="24"/>
              </w:rPr>
              <w:t>舟港口〔2022〕123号</w:t>
            </w:r>
          </w:p>
        </w:tc>
      </w:tr>
      <w:tr w:rsidR="00CA7A11" w:rsidRPr="00B6614E" w:rsidTr="003C00D1">
        <w:trPr>
          <w:gridAfter w:val="1"/>
          <w:wAfter w:w="959" w:type="dxa"/>
          <w:trHeight w:val="570"/>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kern w:val="0"/>
                <w:sz w:val="24"/>
                <w:szCs w:val="24"/>
              </w:rPr>
            </w:pPr>
            <w:r w:rsidRPr="00B6614E">
              <w:rPr>
                <w:rFonts w:ascii="仿宋_GB2312" w:hAnsi="宋体" w:hint="eastAsia"/>
                <w:color w:val="000000"/>
                <w:kern w:val="0"/>
                <w:sz w:val="24"/>
                <w:szCs w:val="24"/>
              </w:rPr>
              <w:t>9</w:t>
            </w:r>
          </w:p>
        </w:tc>
        <w:tc>
          <w:tcPr>
            <w:tcW w:w="5670"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widowControl/>
              <w:rPr>
                <w:rFonts w:ascii="仿宋_GB2312" w:hAnsi="宋体"/>
                <w:sz w:val="24"/>
              </w:rPr>
            </w:pPr>
            <w:r w:rsidRPr="00243B8B">
              <w:rPr>
                <w:rFonts w:ascii="仿宋_GB2312" w:hAnsi="宋体" w:hint="eastAsia"/>
                <w:sz w:val="24"/>
              </w:rPr>
              <w:t>关于印发“未按照相关规定填写并运行接收、转运及处置联单”的行政处罚裁量基准的通知</w:t>
            </w:r>
          </w:p>
        </w:tc>
        <w:tc>
          <w:tcPr>
            <w:tcW w:w="2268" w:type="dxa"/>
            <w:tcBorders>
              <w:top w:val="single" w:sz="4" w:space="0" w:color="000000"/>
              <w:left w:val="nil"/>
              <w:bottom w:val="single" w:sz="4" w:space="0" w:color="000000"/>
              <w:right w:val="single" w:sz="4" w:space="0" w:color="000000"/>
            </w:tcBorders>
            <w:vAlign w:val="center"/>
          </w:tcPr>
          <w:p w:rsidR="00CA7A11" w:rsidRPr="000E4B94" w:rsidRDefault="00CA7A11" w:rsidP="003C00D1">
            <w:pPr>
              <w:spacing w:line="400" w:lineRule="exact"/>
              <w:jc w:val="center"/>
              <w:rPr>
                <w:rFonts w:ascii="仿宋_GB2312" w:hAnsi="宋体" w:cs="宋体"/>
                <w:kern w:val="0"/>
                <w:sz w:val="24"/>
              </w:rPr>
            </w:pPr>
            <w:r w:rsidRPr="00243B8B">
              <w:rPr>
                <w:rFonts w:ascii="仿宋_GB2312" w:hAnsi="宋体" w:hint="eastAsia"/>
                <w:sz w:val="24"/>
              </w:rPr>
              <w:t>舟港口〔</w:t>
            </w:r>
            <w:r>
              <w:rPr>
                <w:rFonts w:ascii="仿宋_GB2312" w:hAnsi="宋体" w:hint="eastAsia"/>
                <w:sz w:val="24"/>
              </w:rPr>
              <w:t>202</w:t>
            </w:r>
            <w:r>
              <w:rPr>
                <w:rFonts w:ascii="仿宋_GB2312" w:hAnsi="宋体"/>
                <w:sz w:val="24"/>
              </w:rPr>
              <w:t>3</w:t>
            </w:r>
            <w:r w:rsidRPr="00243B8B">
              <w:rPr>
                <w:rFonts w:ascii="仿宋_GB2312" w:hAnsi="宋体" w:hint="eastAsia"/>
                <w:sz w:val="24"/>
              </w:rPr>
              <w:t>〕</w:t>
            </w:r>
            <w:r>
              <w:rPr>
                <w:rFonts w:ascii="仿宋_GB2312" w:hAnsi="宋体"/>
                <w:sz w:val="24"/>
              </w:rPr>
              <w:t>66</w:t>
            </w:r>
            <w:r w:rsidRPr="00243B8B">
              <w:rPr>
                <w:rFonts w:ascii="仿宋_GB2312" w:hAnsi="宋体" w:hint="eastAsia"/>
                <w:sz w:val="24"/>
              </w:rPr>
              <w:t>号</w:t>
            </w:r>
          </w:p>
        </w:tc>
      </w:tr>
    </w:tbl>
    <w:p w:rsidR="00CA7A11" w:rsidRDefault="00CA7A11" w:rsidP="00CA7A11"/>
    <w:p w:rsidR="00CA7A11" w:rsidRDefault="00CA7A11" w:rsidP="00CA7A11"/>
    <w:p w:rsidR="00CA7A11" w:rsidRDefault="00CA7A11" w:rsidP="00CA7A11"/>
    <w:p w:rsidR="00CA7A11" w:rsidRDefault="00CA7A11" w:rsidP="00CA7A11"/>
    <w:p w:rsidR="00CA7A11" w:rsidRDefault="00CA7A11" w:rsidP="00CA7A11"/>
    <w:p w:rsidR="00CA7A11" w:rsidRDefault="00CA7A11" w:rsidP="00CA7A11"/>
    <w:p w:rsidR="00CA7A11" w:rsidRPr="00B6614E" w:rsidRDefault="00CA7A11" w:rsidP="00CA7A11">
      <w:pPr>
        <w:rPr>
          <w:rFonts w:ascii="黑体" w:eastAsia="黑体" w:hAnsi="黑体"/>
        </w:rPr>
      </w:pPr>
      <w:r w:rsidRPr="00B6614E">
        <w:rPr>
          <w:rFonts w:ascii="黑体" w:eastAsia="黑体" w:hAnsi="黑体" w:hint="eastAsia"/>
        </w:rPr>
        <w:lastRenderedPageBreak/>
        <w:t>附件2</w:t>
      </w:r>
    </w:p>
    <w:p w:rsidR="00CA7A11" w:rsidRPr="00B6614E" w:rsidRDefault="00CA7A11" w:rsidP="00CA7A11">
      <w:pPr>
        <w:spacing w:line="580" w:lineRule="exact"/>
        <w:jc w:val="center"/>
        <w:rPr>
          <w:rFonts w:ascii="方正小标宋简体" w:eastAsia="方正小标宋简体" w:hAnsi="Calibri"/>
          <w:sz w:val="44"/>
          <w:szCs w:val="44"/>
        </w:rPr>
      </w:pPr>
      <w:r w:rsidRPr="00B6614E">
        <w:rPr>
          <w:rFonts w:ascii="方正小标宋简体" w:eastAsia="方正小标宋简体" w:hAnsi="Calibri" w:hint="eastAsia"/>
          <w:sz w:val="44"/>
          <w:szCs w:val="44"/>
        </w:rPr>
        <w:t>废止的行政规范性文件目录</w:t>
      </w:r>
    </w:p>
    <w:p w:rsidR="00CA7A11" w:rsidRPr="00B6614E" w:rsidRDefault="00CA7A11" w:rsidP="00CA7A11">
      <w:pPr>
        <w:rPr>
          <w:rFonts w:ascii="仿宋_GB2312"/>
        </w:rPr>
      </w:pPr>
    </w:p>
    <w:tbl>
      <w:tblPr>
        <w:tblW w:w="8711" w:type="dxa"/>
        <w:tblInd w:w="93" w:type="dxa"/>
        <w:tblLayout w:type="fixed"/>
        <w:tblCellMar>
          <w:top w:w="15" w:type="dxa"/>
          <w:left w:w="15" w:type="dxa"/>
          <w:bottom w:w="15" w:type="dxa"/>
          <w:right w:w="15" w:type="dxa"/>
        </w:tblCellMar>
        <w:tblLook w:val="0000" w:firstRow="0" w:lastRow="0" w:firstColumn="0" w:lastColumn="0" w:noHBand="0" w:noVBand="0"/>
      </w:tblPr>
      <w:tblGrid>
        <w:gridCol w:w="773"/>
        <w:gridCol w:w="5670"/>
        <w:gridCol w:w="2268"/>
      </w:tblGrid>
      <w:tr w:rsidR="00CA7A11" w:rsidRPr="00B6614E" w:rsidTr="003C00D1">
        <w:trPr>
          <w:trHeight w:val="489"/>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黑体" w:eastAsia="黑体" w:hAnsi="黑体"/>
                <w:color w:val="000000"/>
                <w:sz w:val="24"/>
                <w:szCs w:val="24"/>
              </w:rPr>
            </w:pPr>
            <w:r w:rsidRPr="00B6614E">
              <w:rPr>
                <w:rFonts w:ascii="黑体" w:eastAsia="黑体" w:hAnsi="黑体" w:hint="eastAsia"/>
                <w:color w:val="000000"/>
                <w:kern w:val="0"/>
                <w:sz w:val="24"/>
                <w:szCs w:val="24"/>
              </w:rPr>
              <w:t>序号</w:t>
            </w:r>
          </w:p>
        </w:tc>
        <w:tc>
          <w:tcPr>
            <w:tcW w:w="5670" w:type="dxa"/>
            <w:tcBorders>
              <w:top w:val="single" w:sz="4" w:space="0" w:color="000000"/>
              <w:left w:val="nil"/>
              <w:bottom w:val="single" w:sz="4" w:space="0" w:color="000000"/>
              <w:right w:val="single" w:sz="4" w:space="0" w:color="000000"/>
            </w:tcBorders>
            <w:vAlign w:val="center"/>
          </w:tcPr>
          <w:p w:rsidR="00CA7A11" w:rsidRPr="00B6614E" w:rsidRDefault="00CA7A11" w:rsidP="003C00D1">
            <w:pPr>
              <w:widowControl/>
              <w:jc w:val="center"/>
              <w:textAlignment w:val="center"/>
              <w:rPr>
                <w:rFonts w:ascii="黑体" w:eastAsia="黑体" w:hAnsi="黑体"/>
                <w:color w:val="000000"/>
                <w:sz w:val="24"/>
                <w:szCs w:val="24"/>
              </w:rPr>
            </w:pPr>
            <w:r w:rsidRPr="00B6614E">
              <w:rPr>
                <w:rFonts w:ascii="黑体" w:eastAsia="黑体" w:hAnsi="黑体" w:hint="eastAsia"/>
                <w:color w:val="000000"/>
                <w:kern w:val="0"/>
                <w:sz w:val="24"/>
                <w:szCs w:val="24"/>
              </w:rPr>
              <w:t>文件名称</w:t>
            </w:r>
          </w:p>
        </w:tc>
        <w:tc>
          <w:tcPr>
            <w:tcW w:w="2268" w:type="dxa"/>
            <w:tcBorders>
              <w:top w:val="single" w:sz="4" w:space="0" w:color="000000"/>
              <w:left w:val="nil"/>
              <w:bottom w:val="single" w:sz="4" w:space="0" w:color="000000"/>
              <w:right w:val="single" w:sz="4" w:space="0" w:color="000000"/>
            </w:tcBorders>
            <w:vAlign w:val="center"/>
          </w:tcPr>
          <w:p w:rsidR="00CA7A11" w:rsidRPr="00B6614E" w:rsidRDefault="00CA7A11" w:rsidP="003C00D1">
            <w:pPr>
              <w:widowControl/>
              <w:jc w:val="center"/>
              <w:textAlignment w:val="center"/>
              <w:rPr>
                <w:rFonts w:ascii="黑体" w:eastAsia="黑体" w:hAnsi="黑体"/>
                <w:color w:val="000000"/>
                <w:sz w:val="24"/>
                <w:szCs w:val="24"/>
              </w:rPr>
            </w:pPr>
            <w:r w:rsidRPr="00B6614E">
              <w:rPr>
                <w:rFonts w:ascii="黑体" w:eastAsia="黑体" w:hAnsi="黑体" w:hint="eastAsia"/>
                <w:color w:val="000000"/>
                <w:kern w:val="0"/>
                <w:sz w:val="24"/>
                <w:szCs w:val="24"/>
              </w:rPr>
              <w:t>文号</w:t>
            </w:r>
          </w:p>
        </w:tc>
      </w:tr>
      <w:tr w:rsidR="00CA7A11" w:rsidRPr="00B6614E" w:rsidTr="003C00D1">
        <w:trPr>
          <w:trHeight w:val="23"/>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sz w:val="24"/>
                <w:szCs w:val="24"/>
              </w:rPr>
            </w:pPr>
            <w:r w:rsidRPr="00B6614E">
              <w:rPr>
                <w:rFonts w:ascii="仿宋_GB2312" w:hAnsi="宋体" w:hint="eastAsia"/>
                <w:color w:val="000000"/>
                <w:kern w:val="0"/>
                <w:sz w:val="24"/>
                <w:szCs w:val="24"/>
              </w:rPr>
              <w:t>1</w:t>
            </w:r>
          </w:p>
        </w:tc>
        <w:tc>
          <w:tcPr>
            <w:tcW w:w="5670"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widowControl/>
              <w:rPr>
                <w:rFonts w:ascii="仿宋_GB2312" w:hAnsi="宋体" w:cs="宋体"/>
                <w:kern w:val="0"/>
                <w:sz w:val="24"/>
              </w:rPr>
            </w:pPr>
            <w:r w:rsidRPr="00520E7E">
              <w:rPr>
                <w:rFonts w:ascii="仿宋_GB2312" w:hAnsi="宋体" w:cs="宋体" w:hint="eastAsia"/>
                <w:kern w:val="0"/>
                <w:sz w:val="24"/>
              </w:rPr>
              <w:t>关于印发舟山市港航管理局水运工程建设中介服务机构管理办法的通知</w:t>
            </w:r>
          </w:p>
        </w:tc>
        <w:tc>
          <w:tcPr>
            <w:tcW w:w="2268"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spacing w:line="400" w:lineRule="exact"/>
              <w:jc w:val="center"/>
              <w:rPr>
                <w:rFonts w:ascii="仿宋_GB2312" w:hAnsi="宋体" w:cs="宋体"/>
                <w:kern w:val="0"/>
                <w:sz w:val="24"/>
              </w:rPr>
            </w:pPr>
            <w:proofErr w:type="gramStart"/>
            <w:r w:rsidRPr="00520E7E">
              <w:rPr>
                <w:rFonts w:ascii="仿宋_GB2312" w:hAnsi="宋体" w:cs="宋体" w:hint="eastAsia"/>
                <w:kern w:val="0"/>
                <w:sz w:val="24"/>
              </w:rPr>
              <w:t>舟港航</w:t>
            </w:r>
            <w:proofErr w:type="gramEnd"/>
            <w:r w:rsidRPr="00520E7E">
              <w:rPr>
                <w:rFonts w:ascii="仿宋_GB2312" w:hAnsi="宋体" w:cs="宋体" w:hint="eastAsia"/>
                <w:kern w:val="0"/>
                <w:sz w:val="24"/>
              </w:rPr>
              <w:t>〔2013〕290号</w:t>
            </w:r>
          </w:p>
        </w:tc>
      </w:tr>
      <w:tr w:rsidR="00CA7A11" w:rsidRPr="00B6614E" w:rsidTr="003C00D1">
        <w:trPr>
          <w:trHeight w:val="461"/>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sz w:val="24"/>
                <w:szCs w:val="24"/>
              </w:rPr>
            </w:pPr>
            <w:r w:rsidRPr="00B6614E">
              <w:rPr>
                <w:rFonts w:ascii="仿宋_GB2312" w:hAnsi="宋体" w:hint="eastAsia"/>
                <w:color w:val="000000"/>
                <w:kern w:val="0"/>
                <w:sz w:val="24"/>
                <w:szCs w:val="24"/>
              </w:rPr>
              <w:t>2</w:t>
            </w:r>
          </w:p>
        </w:tc>
        <w:tc>
          <w:tcPr>
            <w:tcW w:w="5670"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widowControl/>
              <w:rPr>
                <w:rFonts w:ascii="仿宋_GB2312" w:hAnsi="宋体" w:cs="宋体"/>
                <w:kern w:val="0"/>
                <w:sz w:val="24"/>
              </w:rPr>
            </w:pPr>
            <w:r w:rsidRPr="00520E7E">
              <w:rPr>
                <w:rFonts w:ascii="仿宋_GB2312" w:hAnsi="宋体" w:cs="宋体" w:hint="eastAsia"/>
                <w:kern w:val="0"/>
                <w:sz w:val="24"/>
              </w:rPr>
              <w:t>关于印发《舟山市港航和口岸管理局国际航行船舶船用燃料油供应管理办法（试行）》的通知</w:t>
            </w:r>
            <w:r w:rsidRPr="00520E7E">
              <w:rPr>
                <w:rFonts w:ascii="仿宋_GB2312" w:hAnsi="宋体" w:cs="宋体" w:hint="eastAsia"/>
                <w:kern w:val="0"/>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spacing w:line="400" w:lineRule="exact"/>
              <w:jc w:val="center"/>
              <w:rPr>
                <w:rFonts w:ascii="仿宋_GB2312" w:hAnsi="宋体" w:cs="宋体"/>
                <w:kern w:val="0"/>
                <w:sz w:val="24"/>
              </w:rPr>
            </w:pPr>
            <w:r w:rsidRPr="00520E7E">
              <w:rPr>
                <w:rFonts w:ascii="仿宋_GB2312" w:hAnsi="宋体" w:cs="宋体" w:hint="eastAsia"/>
                <w:kern w:val="0"/>
                <w:sz w:val="24"/>
              </w:rPr>
              <w:t>舟港口〔2019〕90号</w:t>
            </w:r>
          </w:p>
        </w:tc>
      </w:tr>
      <w:tr w:rsidR="00CA7A11" w:rsidRPr="00B6614E" w:rsidTr="003C00D1">
        <w:trPr>
          <w:trHeight w:val="23"/>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sz w:val="24"/>
                <w:szCs w:val="24"/>
              </w:rPr>
            </w:pPr>
            <w:r w:rsidRPr="00B6614E">
              <w:rPr>
                <w:rFonts w:ascii="仿宋_GB2312" w:hAnsi="宋体" w:hint="eastAsia"/>
                <w:color w:val="000000"/>
                <w:kern w:val="0"/>
                <w:sz w:val="24"/>
                <w:szCs w:val="24"/>
              </w:rPr>
              <w:t>3</w:t>
            </w:r>
          </w:p>
        </w:tc>
        <w:tc>
          <w:tcPr>
            <w:tcW w:w="5670"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widowControl/>
              <w:jc w:val="left"/>
              <w:rPr>
                <w:rFonts w:ascii="仿宋_GB2312" w:hAnsi="宋体" w:cs="宋体"/>
                <w:kern w:val="0"/>
                <w:sz w:val="24"/>
              </w:rPr>
            </w:pPr>
            <w:r w:rsidRPr="00520E7E">
              <w:rPr>
                <w:rFonts w:ascii="仿宋_GB2312" w:hAnsi="宋体" w:cs="宋体" w:hint="eastAsia"/>
                <w:kern w:val="0"/>
                <w:sz w:val="24"/>
              </w:rPr>
              <w:t>关于公布2021年局行政规范性文件清理结果的通知</w:t>
            </w:r>
            <w:r w:rsidRPr="00520E7E">
              <w:rPr>
                <w:rFonts w:ascii="仿宋_GB2312" w:hAnsi="宋体" w:cs="宋体" w:hint="eastAsia"/>
                <w:kern w:val="0"/>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spacing w:line="400" w:lineRule="exact"/>
              <w:jc w:val="center"/>
              <w:rPr>
                <w:rFonts w:ascii="仿宋_GB2312" w:hAnsi="宋体" w:cs="宋体"/>
                <w:kern w:val="0"/>
                <w:sz w:val="24"/>
              </w:rPr>
            </w:pPr>
            <w:r w:rsidRPr="00520E7E">
              <w:rPr>
                <w:rFonts w:ascii="仿宋_GB2312" w:hAnsi="宋体" w:cs="宋体" w:hint="eastAsia"/>
                <w:kern w:val="0"/>
                <w:sz w:val="24"/>
              </w:rPr>
              <w:t>舟港口〔2021〕83号</w:t>
            </w:r>
          </w:p>
        </w:tc>
      </w:tr>
      <w:tr w:rsidR="00CA7A11" w:rsidRPr="00B6614E" w:rsidTr="003C00D1">
        <w:trPr>
          <w:trHeight w:val="23"/>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Pr="00B6614E" w:rsidRDefault="00CA7A11" w:rsidP="003C00D1">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4</w:t>
            </w:r>
          </w:p>
        </w:tc>
        <w:tc>
          <w:tcPr>
            <w:tcW w:w="5670"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widowControl/>
              <w:rPr>
                <w:rFonts w:ascii="仿宋_GB2312" w:hAnsi="宋体" w:cs="宋体"/>
                <w:kern w:val="0"/>
                <w:sz w:val="24"/>
              </w:rPr>
            </w:pPr>
            <w:r w:rsidRPr="00520E7E">
              <w:rPr>
                <w:rFonts w:ascii="仿宋_GB2312" w:hAnsi="宋体" w:cs="宋体" w:hint="eastAsia"/>
                <w:kern w:val="0"/>
                <w:sz w:val="24"/>
              </w:rPr>
              <w:t>关于</w:t>
            </w:r>
            <w:proofErr w:type="gramStart"/>
            <w:r w:rsidRPr="00520E7E">
              <w:rPr>
                <w:rFonts w:ascii="仿宋_GB2312" w:hAnsi="宋体" w:cs="宋体" w:hint="eastAsia"/>
                <w:kern w:val="0"/>
                <w:sz w:val="24"/>
              </w:rPr>
              <w:t>废止部</w:t>
            </w:r>
            <w:proofErr w:type="gramEnd"/>
            <w:r w:rsidRPr="00520E7E">
              <w:rPr>
                <w:rFonts w:ascii="仿宋_GB2312" w:hAnsi="宋体" w:cs="宋体" w:hint="eastAsia"/>
                <w:kern w:val="0"/>
                <w:sz w:val="24"/>
              </w:rPr>
              <w:t>分规范性文件的通知</w:t>
            </w:r>
            <w:r w:rsidRPr="00520E7E">
              <w:rPr>
                <w:rFonts w:ascii="仿宋_GB2312" w:hAnsi="宋体" w:cs="宋体" w:hint="eastAsia"/>
                <w:kern w:val="0"/>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spacing w:line="400" w:lineRule="exact"/>
              <w:jc w:val="center"/>
              <w:rPr>
                <w:rFonts w:ascii="仿宋_GB2312" w:hAnsi="宋体" w:cs="宋体"/>
                <w:kern w:val="0"/>
                <w:sz w:val="24"/>
              </w:rPr>
            </w:pPr>
            <w:r w:rsidRPr="00520E7E">
              <w:rPr>
                <w:rFonts w:ascii="仿宋_GB2312" w:hAnsi="宋体" w:cs="宋体" w:hint="eastAsia"/>
                <w:kern w:val="0"/>
                <w:sz w:val="24"/>
              </w:rPr>
              <w:t>舟港口〔2021〕136号</w:t>
            </w:r>
          </w:p>
        </w:tc>
      </w:tr>
      <w:tr w:rsidR="00CA7A11" w:rsidRPr="00B6614E" w:rsidTr="003C00D1">
        <w:trPr>
          <w:trHeight w:val="23"/>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Default="00CA7A11" w:rsidP="003C00D1">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5</w:t>
            </w:r>
          </w:p>
        </w:tc>
        <w:tc>
          <w:tcPr>
            <w:tcW w:w="5670"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widowControl/>
              <w:rPr>
                <w:rFonts w:ascii="仿宋_GB2312" w:hAnsi="宋体" w:cs="宋体"/>
                <w:kern w:val="0"/>
                <w:sz w:val="24"/>
              </w:rPr>
            </w:pPr>
            <w:r w:rsidRPr="00520E7E">
              <w:rPr>
                <w:rFonts w:ascii="仿宋_GB2312" w:hAnsi="宋体" w:cs="宋体" w:hint="eastAsia"/>
                <w:kern w:val="0"/>
                <w:sz w:val="24"/>
              </w:rPr>
              <w:t>关于印发舟山市港口工程建设项目事中事后监督管理实施细则（修订）的通知</w:t>
            </w:r>
            <w:r w:rsidRPr="00520E7E">
              <w:rPr>
                <w:rFonts w:ascii="仿宋_GB2312" w:hAnsi="宋体" w:cs="宋体" w:hint="eastAsia"/>
                <w:kern w:val="0"/>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spacing w:line="400" w:lineRule="exact"/>
              <w:jc w:val="center"/>
              <w:rPr>
                <w:rFonts w:ascii="仿宋_GB2312" w:hAnsi="宋体" w:cs="宋体"/>
                <w:kern w:val="0"/>
                <w:sz w:val="24"/>
              </w:rPr>
            </w:pPr>
            <w:r w:rsidRPr="00520E7E">
              <w:rPr>
                <w:rFonts w:ascii="仿宋_GB2312" w:hAnsi="宋体" w:cs="宋体" w:hint="eastAsia"/>
                <w:kern w:val="0"/>
                <w:sz w:val="24"/>
              </w:rPr>
              <w:t>舟港口〔2021〕159号</w:t>
            </w:r>
          </w:p>
        </w:tc>
      </w:tr>
      <w:tr w:rsidR="00CA7A11" w:rsidRPr="00B6614E" w:rsidTr="003C00D1">
        <w:trPr>
          <w:trHeight w:val="23"/>
        </w:trPr>
        <w:tc>
          <w:tcPr>
            <w:tcW w:w="773" w:type="dxa"/>
            <w:tcBorders>
              <w:top w:val="single" w:sz="4" w:space="0" w:color="000000"/>
              <w:left w:val="single" w:sz="4" w:space="0" w:color="000000"/>
              <w:bottom w:val="single" w:sz="4" w:space="0" w:color="000000"/>
              <w:right w:val="single" w:sz="4" w:space="0" w:color="000000"/>
            </w:tcBorders>
            <w:vAlign w:val="center"/>
          </w:tcPr>
          <w:p w:rsidR="00CA7A11" w:rsidRDefault="00CA7A11" w:rsidP="003C00D1">
            <w:pPr>
              <w:widowControl/>
              <w:jc w:val="center"/>
              <w:textAlignment w:val="center"/>
              <w:rPr>
                <w:rFonts w:ascii="仿宋_GB2312" w:hAnsi="宋体"/>
                <w:color w:val="000000"/>
                <w:kern w:val="0"/>
                <w:sz w:val="24"/>
                <w:szCs w:val="24"/>
              </w:rPr>
            </w:pPr>
            <w:r>
              <w:rPr>
                <w:rFonts w:ascii="仿宋_GB2312" w:hAnsi="宋体" w:hint="eastAsia"/>
                <w:color w:val="000000"/>
                <w:kern w:val="0"/>
                <w:sz w:val="24"/>
                <w:szCs w:val="24"/>
              </w:rPr>
              <w:t>6</w:t>
            </w:r>
          </w:p>
        </w:tc>
        <w:tc>
          <w:tcPr>
            <w:tcW w:w="5670"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widowControl/>
              <w:rPr>
                <w:rFonts w:ascii="仿宋_GB2312" w:hAnsi="宋体" w:cs="宋体"/>
                <w:kern w:val="0"/>
                <w:sz w:val="24"/>
              </w:rPr>
            </w:pPr>
            <w:r w:rsidRPr="00520E7E">
              <w:rPr>
                <w:rFonts w:ascii="仿宋_GB2312" w:hAnsi="宋体" w:cs="宋体" w:hint="eastAsia"/>
                <w:kern w:val="0"/>
                <w:sz w:val="24"/>
              </w:rPr>
              <w:t>关于废止舟港口〔2019〕25号文件的通知</w:t>
            </w:r>
            <w:r w:rsidRPr="00520E7E">
              <w:rPr>
                <w:rFonts w:ascii="仿宋_GB2312" w:hAnsi="宋体" w:cs="宋体" w:hint="eastAsia"/>
                <w:kern w:val="0"/>
                <w:sz w:val="24"/>
              </w:rPr>
              <w:tab/>
            </w:r>
          </w:p>
        </w:tc>
        <w:tc>
          <w:tcPr>
            <w:tcW w:w="2268" w:type="dxa"/>
            <w:tcBorders>
              <w:top w:val="single" w:sz="4" w:space="0" w:color="000000"/>
              <w:left w:val="nil"/>
              <w:bottom w:val="single" w:sz="4" w:space="0" w:color="000000"/>
              <w:right w:val="single" w:sz="4" w:space="0" w:color="000000"/>
            </w:tcBorders>
            <w:vAlign w:val="center"/>
          </w:tcPr>
          <w:p w:rsidR="00CA7A11" w:rsidRPr="007C7EA4" w:rsidRDefault="00CA7A11" w:rsidP="003C00D1">
            <w:pPr>
              <w:spacing w:line="400" w:lineRule="exact"/>
              <w:jc w:val="center"/>
              <w:rPr>
                <w:rFonts w:ascii="仿宋_GB2312" w:hAnsi="宋体" w:cs="宋体"/>
                <w:kern w:val="0"/>
                <w:sz w:val="24"/>
              </w:rPr>
            </w:pPr>
            <w:r w:rsidRPr="00520E7E">
              <w:rPr>
                <w:rFonts w:ascii="仿宋_GB2312" w:hAnsi="宋体" w:cs="宋体" w:hint="eastAsia"/>
                <w:kern w:val="0"/>
                <w:sz w:val="24"/>
              </w:rPr>
              <w:t>舟港口〔2022〕66号</w:t>
            </w:r>
          </w:p>
        </w:tc>
      </w:tr>
    </w:tbl>
    <w:p w:rsidR="00CA7A11" w:rsidRDefault="00CA7A11" w:rsidP="00CA7A11"/>
    <w:p w:rsidR="00CA7A11" w:rsidRDefault="00CA7A11" w:rsidP="00CA7A11">
      <w:bookmarkStart w:id="1" w:name="_GoBack"/>
      <w:bookmarkEnd w:id="1"/>
    </w:p>
    <w:p w:rsidR="00CA7A11" w:rsidRDefault="00CA7A11" w:rsidP="00CA7A11">
      <w:pPr>
        <w:rPr>
          <w:rFonts w:hint="eastAsia"/>
        </w:rPr>
      </w:pPr>
    </w:p>
    <w:p w:rsidR="00CA7A11" w:rsidRDefault="00CA7A11"/>
    <w:p w:rsidR="00CA7A11" w:rsidRDefault="00CA7A11"/>
    <w:p w:rsidR="00CA7A11" w:rsidRDefault="00CA7A11"/>
    <w:p w:rsidR="00CA7A11" w:rsidRDefault="00CA7A11"/>
    <w:p w:rsidR="00CA7A11" w:rsidRDefault="00CA7A11">
      <w:pPr>
        <w:rPr>
          <w:rFonts w:hint="eastAsia"/>
        </w:rPr>
      </w:pPr>
    </w:p>
    <w:sectPr w:rsidR="00CA7A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65"/>
    <w:rsid w:val="00726965"/>
    <w:rsid w:val="00827110"/>
    <w:rsid w:val="00CA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A736"/>
  <w15:chartTrackingRefBased/>
  <w15:docId w15:val="{7294412F-03BC-4AA3-8508-6087F54B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96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229</Words>
  <Characters>1309</Characters>
  <Application>Microsoft Office Word</Application>
  <DocSecurity>0</DocSecurity>
  <Lines>10</Lines>
  <Paragraphs>3</Paragraphs>
  <ScaleCrop>false</ScaleCrop>
  <Company>微软中国</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陈亚芳</dc:creator>
  <cp:keywords/>
  <dc:description/>
  <cp:lastModifiedBy>陈亚芳</cp:lastModifiedBy>
  <cp:revision>2</cp:revision>
  <dcterms:created xsi:type="dcterms:W3CDTF">2023-12-18T08:52:00Z</dcterms:created>
  <dcterms:modified xsi:type="dcterms:W3CDTF">2023-12-18T08:57:00Z</dcterms:modified>
</cp:coreProperties>
</file>