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jc w:val="center"/>
        <w:rPr>
          <w:rFonts w:hint="eastAsia" w:ascii="方正小标宋_GBK" w:eastAsia="方正小标宋_GBK"/>
          <w:sz w:val="38"/>
          <w:szCs w:val="38"/>
        </w:rPr>
      </w:pP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default" w:ascii="宋体" w:hAnsi="宋体" w:eastAsia="宋体" w:cs="Times New Roman"/>
                <w:bCs/>
                <w:sz w:val="21"/>
                <w:szCs w:val="21"/>
                <w:lang w:val="en-US" w:eastAsia="zh-CN"/>
              </w:rPr>
              <w:t>宁波—舟山港双屿门航道一期工程</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1F1178D4"/>
    <w:rsid w:val="44EB321A"/>
    <w:rsid w:val="6D535020"/>
    <w:rsid w:val="79386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七疯</cp:lastModifiedBy>
  <dcterms:modified xsi:type="dcterms:W3CDTF">2020-04-07T01:32:02Z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