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ascii="方正黑体_GBK" w:hAnsi="方正黑体_GBK" w:eastAsia="方正黑体_GBK" w:cs="方正黑体_GBK"/>
          <w:color w:val="000000"/>
          <w:sz w:val="31"/>
          <w:szCs w:val="31"/>
        </w:rPr>
        <w:t>附件1</w:t>
      </w: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ascii="方正小标宋简体" w:hAnsi="方正小标宋简体" w:eastAsia="方正小标宋简体" w:cs="方正小标宋简体"/>
          <w:color w:val="000000"/>
          <w:kern w:val="0"/>
          <w:sz w:val="43"/>
          <w:szCs w:val="43"/>
          <w:lang w:val="en-US" w:eastAsia="zh-CN" w:bidi="ar"/>
        </w:rPr>
        <w:t>舟山市经济和信息化局</w:t>
      </w:r>
    </w:p>
    <w:p>
      <w:pPr>
        <w:keepNext w:val="0"/>
        <w:keepLines w:val="0"/>
        <w:widowControl/>
        <w:suppressLineNumbers w:val="0"/>
        <w:jc w:val="center"/>
        <w:rPr>
          <w:rFonts w:hint="eastAsia" w:ascii="方正小标宋简体" w:hAnsi="方正小标宋简体" w:eastAsia="方正小标宋简体" w:cs="方正小标宋简体"/>
          <w:color w:val="000000"/>
          <w:sz w:val="43"/>
          <w:szCs w:val="43"/>
        </w:rPr>
      </w:pPr>
      <w:r>
        <w:rPr>
          <w:rFonts w:ascii="方正小标宋简体" w:hAnsi="方正小标宋简体" w:eastAsia="方正小标宋简体" w:cs="方正小标宋简体"/>
          <w:color w:val="000000"/>
          <w:kern w:val="0"/>
          <w:sz w:val="43"/>
          <w:szCs w:val="43"/>
          <w:lang w:val="en-US" w:eastAsia="zh-CN" w:bidi="ar"/>
        </w:rPr>
        <w:t>学习贯彻</w:t>
      </w:r>
      <w:r>
        <w:rPr>
          <w:rFonts w:hint="eastAsia" w:ascii="方正小标宋简体" w:hAnsi="方正小标宋简体" w:eastAsia="方正小标宋简体" w:cs="方正小标宋简体"/>
          <w:color w:val="000000"/>
          <w:sz w:val="43"/>
          <w:szCs w:val="43"/>
        </w:rPr>
        <w:t>习近平新时代中国特色社会主义</w:t>
      </w:r>
    </w:p>
    <w:p>
      <w:pPr>
        <w:keepNext w:val="0"/>
        <w:keepLines w:val="0"/>
        <w:widowControl/>
        <w:suppressLineNumbers w:val="0"/>
        <w:jc w:val="center"/>
      </w:pPr>
      <w:r>
        <w:rPr>
          <w:rFonts w:hint="eastAsia" w:ascii="方正小标宋简体" w:hAnsi="方正小标宋简体" w:eastAsia="方正小标宋简体" w:cs="方正小标宋简体"/>
          <w:color w:val="000000"/>
          <w:sz w:val="43"/>
          <w:szCs w:val="43"/>
        </w:rPr>
        <w:t>思想</w:t>
      </w:r>
      <w:r>
        <w:rPr>
          <w:rFonts w:hint="eastAsia" w:ascii="方正小标宋简体" w:hAnsi="方正小标宋简体" w:eastAsia="方正小标宋简体" w:cs="方正小标宋简体"/>
          <w:color w:val="000000"/>
          <w:kern w:val="0"/>
          <w:sz w:val="43"/>
          <w:szCs w:val="43"/>
          <w:lang w:val="en-US" w:eastAsia="zh-CN" w:bidi="ar"/>
        </w:rPr>
        <w:t>主题教育领导小组成员名单</w:t>
      </w:r>
    </w:p>
    <w:p>
      <w:pPr>
        <w:pStyle w:val="2"/>
        <w:keepNext w:val="0"/>
        <w:keepLines w:val="0"/>
        <w:widowControl/>
        <w:suppressLineNumbers w:val="0"/>
        <w:ind w:left="0" w:firstLine="640"/>
      </w:pPr>
      <w:r>
        <w:rPr>
          <w:rFonts w:ascii="仿宋_GB2312" w:eastAsia="仿宋_GB2312" w:cs="仿宋_GB2312"/>
          <w:color w:val="000000"/>
          <w:sz w:val="31"/>
          <w:szCs w:val="31"/>
        </w:rPr>
        <w:t>为做好局主题教育工作，深入开展学习贯彻习近平新时</w:t>
      </w:r>
      <w:r>
        <w:rPr>
          <w:rFonts w:hint="eastAsia" w:ascii="仿宋_GB2312" w:eastAsia="仿宋_GB2312" w:cs="仿宋_GB2312"/>
          <w:color w:val="000000"/>
          <w:sz w:val="31"/>
          <w:szCs w:val="31"/>
        </w:rPr>
        <w:t>代中国特色社会主义思想，经局党组研究决定，成立市经信局学习贯彻习近平新时代中国特色社会主义思想主题教育领导小组，具体由以下成员组成：</w:t>
      </w:r>
    </w:p>
    <w:p>
      <w:pPr>
        <w:pStyle w:val="2"/>
        <w:keepNext w:val="0"/>
        <w:keepLines w:val="0"/>
        <w:widowControl/>
        <w:suppressLineNumbers w:val="0"/>
        <w:ind w:left="0" w:firstLine="640"/>
      </w:pPr>
      <w:r>
        <w:rPr>
          <w:rFonts w:hint="eastAsia" w:ascii="仿宋_GB2312" w:eastAsia="仿宋_GB2312" w:cs="仿宋_GB2312"/>
          <w:color w:val="000000"/>
          <w:sz w:val="31"/>
          <w:szCs w:val="31"/>
        </w:rPr>
        <w:t xml:space="preserve">组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长：蔡志军（党组书记、局长）</w:t>
      </w:r>
    </w:p>
    <w:p>
      <w:pPr>
        <w:pStyle w:val="2"/>
        <w:keepNext w:val="0"/>
        <w:keepLines w:val="0"/>
        <w:widowControl/>
        <w:suppressLineNumbers w:val="0"/>
        <w:ind w:left="0" w:firstLine="640"/>
      </w:pPr>
      <w:r>
        <w:rPr>
          <w:rFonts w:hint="eastAsia" w:ascii="仿宋_GB2312" w:eastAsia="仿宋_GB2312" w:cs="仿宋_GB2312"/>
          <w:color w:val="000000"/>
          <w:sz w:val="31"/>
          <w:szCs w:val="31"/>
        </w:rPr>
        <w:t>副组长：毛润洲（党组成员、副局长）</w:t>
      </w:r>
    </w:p>
    <w:p>
      <w:pPr>
        <w:keepNext w:val="0"/>
        <w:keepLines w:val="0"/>
        <w:widowControl/>
        <w:suppressLineNumbers w:val="0"/>
        <w:ind w:left="0" w:firstLine="1869" w:firstLineChars="603"/>
        <w:jc w:val="both"/>
      </w:pPr>
      <w:r>
        <w:rPr>
          <w:rFonts w:hint="eastAsia" w:ascii="仿宋_GB2312" w:hAnsi="宋体" w:eastAsia="仿宋_GB2312" w:cs="仿宋_GB2312"/>
          <w:color w:val="000000"/>
          <w:kern w:val="0"/>
          <w:sz w:val="31"/>
          <w:szCs w:val="31"/>
          <w:lang w:val="en-US" w:eastAsia="zh-CN" w:bidi="ar"/>
        </w:rPr>
        <w:t>李  舟（党组成员、总工程师）</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李盛盛（党组成员、副局长）</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 xml:space="preserve">孙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宇（党组成员、副局长）</w:t>
      </w:r>
    </w:p>
    <w:p>
      <w:pPr>
        <w:pStyle w:val="2"/>
        <w:keepNext w:val="0"/>
        <w:keepLines w:val="0"/>
        <w:widowControl/>
        <w:suppressLineNumbers w:val="0"/>
        <w:ind w:left="0" w:firstLine="640"/>
      </w:pPr>
      <w:r>
        <w:rPr>
          <w:rFonts w:hint="eastAsia" w:ascii="仿宋_GB2312" w:eastAsia="仿宋_GB2312" w:cs="仿宋_GB2312"/>
          <w:color w:val="000000"/>
          <w:sz w:val="31"/>
          <w:szCs w:val="31"/>
        </w:rPr>
        <w:t xml:space="preserve">成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 xml:space="preserve">员：王 </w:t>
      </w:r>
      <w:r>
        <w:rPr>
          <w:rFonts w:hint="eastAsia" w:ascii="仿宋_GB2312" w:eastAsia="仿宋_GB2312" w:cs="仿宋_GB2312"/>
          <w:color w:val="000000"/>
          <w:sz w:val="31"/>
          <w:szCs w:val="31"/>
          <w:lang w:val="en-US" w:eastAsia="zh-CN"/>
        </w:rPr>
        <w:t xml:space="preserve"> </w:t>
      </w:r>
      <w:r>
        <w:rPr>
          <w:rFonts w:hint="eastAsia" w:ascii="仿宋_GB2312" w:eastAsia="仿宋_GB2312" w:cs="仿宋_GB2312"/>
          <w:color w:val="000000"/>
          <w:sz w:val="31"/>
          <w:szCs w:val="31"/>
        </w:rPr>
        <w:t>雄（办公室负责人）</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郑肖丽</w:t>
      </w:r>
      <w:r>
        <w:rPr>
          <w:rFonts w:hint="eastAsia" w:ascii="仿宋_GB2312" w:eastAsia="仿宋_GB2312" w:cs="仿宋_GB2312"/>
          <w:color w:val="000000"/>
          <w:sz w:val="30"/>
          <w:szCs w:val="30"/>
        </w:rPr>
        <w:t>（机关党委专职副书记、机关纪委书记）</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张波娜（</w:t>
      </w:r>
      <w:r>
        <w:rPr>
          <w:rFonts w:hint="eastAsia" w:ascii="仿宋_GB2312" w:eastAsia="仿宋_GB2312" w:cs="仿宋_GB2312"/>
          <w:color w:val="000000"/>
          <w:sz w:val="30"/>
          <w:szCs w:val="30"/>
        </w:rPr>
        <w:t>产业转型升级处副处长（主持工作））</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王</w:t>
      </w:r>
      <w:r>
        <w:t> </w:t>
      </w:r>
      <w:bookmarkStart w:id="0" w:name="_GoBack"/>
      <w:bookmarkEnd w:id="0"/>
      <w:r>
        <w:rPr>
          <w:rFonts w:hint="eastAsia" w:ascii="仿宋_GB2312" w:eastAsia="仿宋_GB2312" w:cs="仿宋_GB2312"/>
          <w:color w:val="000000"/>
          <w:sz w:val="31"/>
          <w:szCs w:val="31"/>
        </w:rPr>
        <w:t>蔚（数字经济处处长）</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洪</w:t>
      </w:r>
      <w:r>
        <w:t> </w:t>
      </w:r>
      <w:r>
        <w:rPr>
          <w:rFonts w:hint="eastAsia" w:ascii="仿宋_GB2312" w:eastAsia="仿宋_GB2312" w:cs="仿宋_GB2312"/>
          <w:color w:val="000000"/>
          <w:sz w:val="31"/>
          <w:szCs w:val="31"/>
        </w:rPr>
        <w:t>畅（投资与技术创新处处长）</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黄生水（绿色制造和材料工业处处长）</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吴江萍（中小企业发展与产业合作处处长）</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陈</w:t>
      </w:r>
      <w:r>
        <w:t> </w:t>
      </w:r>
      <w:r>
        <w:rPr>
          <w:rFonts w:hint="eastAsia" w:ascii="仿宋_GB2312" w:eastAsia="仿宋_GB2312" w:cs="仿宋_GB2312"/>
          <w:color w:val="000000"/>
          <w:sz w:val="31"/>
          <w:szCs w:val="31"/>
        </w:rPr>
        <w:t>峰（消费品工业处处长）</w:t>
      </w:r>
    </w:p>
    <w:p>
      <w:pPr>
        <w:pStyle w:val="2"/>
        <w:keepNext w:val="0"/>
        <w:keepLines w:val="0"/>
        <w:widowControl/>
        <w:suppressLineNumbers w:val="0"/>
        <w:ind w:firstLine="1860" w:firstLineChars="600"/>
        <w:jc w:val="both"/>
      </w:pPr>
      <w:r>
        <w:rPr>
          <w:rFonts w:hint="eastAsia" w:ascii="仿宋_GB2312" w:eastAsia="仿宋_GB2312" w:cs="仿宋_GB2312"/>
          <w:color w:val="000000"/>
          <w:sz w:val="31"/>
          <w:szCs w:val="31"/>
        </w:rPr>
        <w:t>严海滨（装备处处长）</w:t>
      </w:r>
    </w:p>
    <w:p>
      <w:pPr>
        <w:keepNext w:val="0"/>
        <w:keepLines w:val="0"/>
        <w:widowControl/>
        <w:suppressLineNumbers w:val="0"/>
        <w:ind w:firstLine="1860" w:firstLineChars="600"/>
        <w:jc w:val="both"/>
      </w:pPr>
      <w:r>
        <w:rPr>
          <w:rFonts w:hint="eastAsia" w:ascii="仿宋_GB2312" w:hAnsi="宋体" w:eastAsia="仿宋_GB2312" w:cs="仿宋_GB2312"/>
          <w:color w:val="000000"/>
          <w:kern w:val="0"/>
          <w:sz w:val="31"/>
          <w:szCs w:val="31"/>
          <w:lang w:val="en-US" w:eastAsia="zh-CN" w:bidi="ar"/>
        </w:rPr>
        <w:t>孔伟芬（中小企业服务中心主任）</w:t>
      </w:r>
    </w:p>
    <w:p>
      <w:pPr>
        <w:keepNext w:val="0"/>
        <w:keepLines w:val="0"/>
        <w:widowControl/>
        <w:suppressLineNumbers w:val="0"/>
        <w:jc w:val="right"/>
      </w:pPr>
      <w:r>
        <w:rPr>
          <w:rFonts w:hint="eastAsia" w:ascii="仿宋_GB2312" w:hAnsi="宋体" w:eastAsia="仿宋_GB2312" w:cs="仿宋_GB2312"/>
          <w:color w:val="000000"/>
          <w:kern w:val="0"/>
          <w:sz w:val="31"/>
          <w:szCs w:val="31"/>
          <w:lang w:val="en-US" w:eastAsia="zh-CN" w:bidi="ar"/>
        </w:rPr>
        <w:t xml:space="preserve">          孔保平</w:t>
      </w:r>
      <w:r>
        <w:rPr>
          <w:rFonts w:hint="eastAsia" w:ascii="仿宋_GB2312" w:hAnsi="宋体" w:eastAsia="仿宋_GB2312" w:cs="仿宋_GB2312"/>
          <w:color w:val="000000"/>
          <w:kern w:val="0"/>
          <w:sz w:val="30"/>
          <w:szCs w:val="30"/>
          <w:lang w:val="en-US" w:eastAsia="zh-CN" w:bidi="ar"/>
        </w:rPr>
        <w:t>（市盐业离退休人员管理服务中心负责人）</w:t>
      </w:r>
    </w:p>
    <w:p>
      <w:pPr>
        <w:keepNext w:val="0"/>
        <w:keepLines w:val="0"/>
        <w:widowControl/>
        <w:suppressLineNumbers w:val="0"/>
        <w:jc w:val="center"/>
      </w:pPr>
      <w:r>
        <w:rPr>
          <w:rFonts w:hint="eastAsia" w:ascii="仿宋_GB2312" w:hAnsi="宋体" w:eastAsia="仿宋_GB2312" w:cs="仿宋_GB2312"/>
          <w:color w:val="000000"/>
          <w:kern w:val="0"/>
          <w:sz w:val="31"/>
          <w:szCs w:val="31"/>
          <w:lang w:val="en-US" w:eastAsia="zh-CN" w:bidi="ar"/>
        </w:rPr>
        <w:t>周善平（智慧海洋项目办负责人）</w:t>
      </w:r>
    </w:p>
    <w:p>
      <w:pPr>
        <w:pStyle w:val="2"/>
        <w:keepNext w:val="0"/>
        <w:keepLines w:val="0"/>
        <w:widowControl/>
        <w:suppressLineNumbers w:val="0"/>
      </w:pPr>
      <w:r>
        <w:t>       </w:t>
      </w:r>
      <w:r>
        <w:rPr>
          <w:rFonts w:hint="eastAsia"/>
          <w:lang w:val="en-US" w:eastAsia="zh-CN"/>
        </w:rPr>
        <w:t xml:space="preserve"> </w:t>
      </w:r>
      <w:r>
        <w:rPr>
          <w:rFonts w:hint="eastAsia" w:ascii="仿宋_GB2312" w:eastAsia="仿宋_GB2312" w:cs="仿宋_GB2312"/>
          <w:color w:val="000000"/>
          <w:sz w:val="31"/>
          <w:szCs w:val="31"/>
        </w:rPr>
        <w:t>徐宗国（离退休党支部书记）</w:t>
      </w:r>
    </w:p>
    <w:p>
      <w:pPr>
        <w:pStyle w:val="2"/>
        <w:keepNext w:val="0"/>
        <w:keepLines w:val="0"/>
        <w:widowControl/>
        <w:suppressLineNumbers w:val="0"/>
        <w:ind w:left="0" w:firstLine="640"/>
      </w:pPr>
      <w:r>
        <w:rPr>
          <w:rFonts w:hint="eastAsia" w:ascii="仿宋_GB2312" w:eastAsia="仿宋_GB2312" w:cs="仿宋_GB2312"/>
          <w:color w:val="000000"/>
          <w:sz w:val="31"/>
          <w:szCs w:val="31"/>
        </w:rPr>
        <w:t>领导小组下设办公室，毛润洲同志兼任办公室主任，王雄、郑肖丽、陈峰、孔伟芬同志任办公室副主任。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4DF54C7A"/>
    <w:rsid w:val="4DF54C7A"/>
    <w:rsid w:val="66243467"/>
    <w:rsid w:val="6E2C4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2023-11-16T08:51:00Z</dcterms:created>
  <dc:creator>文档存本地丢失不负责</dc:creator>
  <cp:lastModifiedBy>文档存本地丢失不负责</cp:lastModifiedBy>
  <dcterms:modified xsi:type="dcterms:W3CDTF">2023-11-16T08:57:39Z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9CB2A3465BE34273B43BC0FC8069DC51_11</vt:lpwstr>
  </property>
</Properties>
</file>