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ind w:right="0"/>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bidi="ar"/>
        </w:rPr>
      </w:pPr>
      <w:bookmarkStart w:id="0" w:name="_GoBack"/>
      <w:r>
        <w:rPr>
          <w:rFonts w:hint="eastAsia" w:ascii="方正小标宋简体" w:hAnsi="方正小标宋简体" w:eastAsia="方正小标宋简体" w:cs="方正小标宋简体"/>
          <w:b w:val="0"/>
          <w:bCs w:val="0"/>
          <w:color w:val="000000"/>
          <w:kern w:val="0"/>
          <w:sz w:val="36"/>
          <w:szCs w:val="36"/>
          <w:lang w:val="en-US" w:eastAsia="zh-CN" w:bidi="ar"/>
        </w:rPr>
        <w:t>舟山市国家级海洋特别保护区海钓许可证申领规范（征求意见稿）</w:t>
      </w:r>
    </w:p>
    <w:bookmarkEnd w:id="0"/>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722" w:firstLineChars="200"/>
        <w:jc w:val="center"/>
        <w:textAlignment w:val="auto"/>
        <w:rPr>
          <w:rFonts w:hint="eastAsia" w:ascii="仿宋" w:hAnsi="仿宋" w:eastAsia="仿宋" w:cs="仿宋"/>
          <w:b/>
          <w:bCs/>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2" w:firstLineChars="200"/>
        <w:jc w:val="center"/>
        <w:textAlignment w:val="auto"/>
        <w:rPr>
          <w:rFonts w:hint="default" w:ascii="Times New Roman" w:hAnsi="Times New Roman" w:eastAsia="仿宋" w:cs="宋体"/>
          <w:b/>
          <w:bCs/>
          <w:color w:val="333333"/>
          <w:kern w:val="0"/>
          <w:sz w:val="30"/>
          <w:szCs w:val="24"/>
          <w:shd w:val="clear" w:fill="FFFFFF"/>
          <w:lang w:val="en-US" w:eastAsia="zh-CN" w:bidi="ar"/>
        </w:rPr>
      </w:pPr>
      <w:r>
        <w:rPr>
          <w:rFonts w:hint="eastAsia" w:ascii="Times New Roman" w:hAnsi="Times New Roman" w:eastAsia="仿宋" w:cs="宋体"/>
          <w:b/>
          <w:bCs/>
          <w:color w:val="333333"/>
          <w:kern w:val="0"/>
          <w:sz w:val="30"/>
          <w:szCs w:val="24"/>
          <w:shd w:val="clear" w:fill="FFFFFF"/>
          <w:lang w:val="en-US" w:eastAsia="zh-CN" w:bidi="ar"/>
        </w:rP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02" w:firstLineChars="200"/>
        <w:jc w:val="both"/>
        <w:textAlignment w:val="auto"/>
        <w:rPr>
          <w:rFonts w:hint="eastAsia" w:ascii="Times New Roman" w:hAnsi="Times New Roman" w:eastAsia="仿宋" w:cs="宋体"/>
          <w:b w:val="0"/>
          <w:color w:val="333333"/>
          <w:sz w:val="30"/>
          <w:szCs w:val="24"/>
          <w:shd w:val="clear" w:fill="FFFFFF"/>
        </w:rPr>
      </w:pPr>
      <w:r>
        <w:rPr>
          <w:rFonts w:hint="eastAsia" w:ascii="Times New Roman" w:hAnsi="Times New Roman" w:eastAsia="仿宋" w:cs="宋体"/>
          <w:b/>
          <w:bCs/>
          <w:color w:val="333333"/>
          <w:sz w:val="30"/>
          <w:szCs w:val="24"/>
          <w:shd w:val="clear" w:fill="FFFFFF"/>
        </w:rPr>
        <w:t>第一条</w:t>
      </w:r>
      <w:r>
        <w:rPr>
          <w:rFonts w:hint="eastAsia" w:ascii="Times New Roman" w:hAnsi="Times New Roman" w:eastAsia="仿宋" w:cs="宋体"/>
          <w:b w:val="0"/>
          <w:color w:val="333333"/>
          <w:sz w:val="30"/>
          <w:szCs w:val="24"/>
          <w:shd w:val="clear" w:fill="FFFFFF"/>
        </w:rPr>
        <w:t>　</w:t>
      </w:r>
      <w:r>
        <w:rPr>
          <w:rFonts w:hint="eastAsia" w:ascii="Times New Roman" w:hAnsi="Times New Roman" w:eastAsia="仿宋" w:cs="宋体"/>
          <w:b w:val="0"/>
          <w:color w:val="333333"/>
          <w:sz w:val="30"/>
          <w:szCs w:val="24"/>
          <w:highlight w:val="none"/>
          <w:shd w:val="clear" w:fill="FFFFFF"/>
        </w:rPr>
        <w:t>为</w:t>
      </w:r>
      <w:r>
        <w:rPr>
          <w:rFonts w:hint="eastAsia" w:ascii="Times New Roman" w:hAnsi="Times New Roman" w:eastAsia="仿宋" w:cs="宋体"/>
          <w:b w:val="0"/>
          <w:color w:val="333333"/>
          <w:sz w:val="30"/>
          <w:szCs w:val="24"/>
          <w:shd w:val="clear" w:fill="FFFFFF"/>
        </w:rPr>
        <w:t>规范</w:t>
      </w:r>
      <w:r>
        <w:rPr>
          <w:rFonts w:hint="eastAsia" w:ascii="Times New Roman" w:hAnsi="Times New Roman" w:eastAsia="仿宋" w:cs="宋体"/>
          <w:b w:val="0"/>
          <w:color w:val="333333"/>
          <w:sz w:val="30"/>
          <w:szCs w:val="24"/>
          <w:shd w:val="clear" w:fill="FFFFFF"/>
          <w:lang w:val="en-US" w:eastAsia="zh-CN"/>
        </w:rPr>
        <w:t>海钓许可证申领和使用，</w:t>
      </w:r>
      <w:r>
        <w:rPr>
          <w:rFonts w:hint="eastAsia" w:ascii="Times New Roman" w:hAnsi="Times New Roman" w:eastAsia="仿宋" w:cs="宋体"/>
          <w:b w:val="0"/>
          <w:color w:val="333333"/>
          <w:sz w:val="30"/>
          <w:szCs w:val="24"/>
          <w:highlight w:val="none"/>
          <w:shd w:val="clear" w:fill="FFFFFF"/>
          <w:lang w:val="en-US" w:eastAsia="zh-CN"/>
        </w:rPr>
        <w:t>保护海洋特别保护区内海洋资源，</w:t>
      </w:r>
      <w:r>
        <w:rPr>
          <w:rFonts w:hint="eastAsia" w:ascii="Times New Roman" w:hAnsi="Times New Roman" w:eastAsia="仿宋" w:cs="宋体"/>
          <w:b w:val="0"/>
          <w:color w:val="333333"/>
          <w:sz w:val="30"/>
          <w:szCs w:val="24"/>
          <w:shd w:val="clear" w:fill="FFFFFF"/>
        </w:rPr>
        <w:t>根据《</w:t>
      </w:r>
      <w:r>
        <w:rPr>
          <w:rFonts w:hint="eastAsia" w:ascii="Times New Roman" w:hAnsi="Times New Roman" w:eastAsia="仿宋" w:cs="宋体"/>
          <w:b w:val="0"/>
          <w:color w:val="333333"/>
          <w:sz w:val="30"/>
          <w:szCs w:val="24"/>
          <w:shd w:val="clear" w:fill="FFFFFF"/>
          <w:lang w:val="en-US" w:eastAsia="zh-CN"/>
        </w:rPr>
        <w:t>舟山市国家级海洋特别保护区管理条例</w:t>
      </w:r>
      <w:r>
        <w:rPr>
          <w:rFonts w:hint="eastAsia" w:ascii="Times New Roman" w:hAnsi="Times New Roman" w:eastAsia="仿宋" w:cs="宋体"/>
          <w:b w:val="0"/>
          <w:color w:val="333333"/>
          <w:sz w:val="30"/>
          <w:szCs w:val="24"/>
          <w:shd w:val="clear" w:fill="FFFFFF"/>
        </w:rPr>
        <w:t>》、</w:t>
      </w:r>
      <w:r>
        <w:rPr>
          <w:rFonts w:hint="eastAsia" w:ascii="Times New Roman" w:hAnsi="Times New Roman" w:eastAsia="仿宋" w:cs="宋体"/>
          <w:b w:val="0"/>
          <w:color w:val="333333"/>
          <w:sz w:val="30"/>
          <w:szCs w:val="24"/>
          <w:shd w:val="clear" w:fill="FFFFFF"/>
          <w:lang w:eastAsia="zh-CN"/>
        </w:rPr>
        <w:t>《舟山市国家级海洋特别保护区海钓管理办法》，</w:t>
      </w:r>
      <w:r>
        <w:rPr>
          <w:rFonts w:hint="eastAsia" w:ascii="Times New Roman" w:hAnsi="Times New Roman" w:eastAsia="仿宋" w:cs="宋体"/>
          <w:b w:val="0"/>
          <w:color w:val="333333"/>
          <w:sz w:val="30"/>
          <w:szCs w:val="24"/>
          <w:shd w:val="clear" w:fill="FFFFFF"/>
        </w:rPr>
        <w:t>制定本</w:t>
      </w:r>
      <w:r>
        <w:rPr>
          <w:rFonts w:hint="eastAsia" w:ascii="Times New Roman" w:hAnsi="Times New Roman" w:eastAsia="仿宋" w:cs="宋体"/>
          <w:b w:val="0"/>
          <w:color w:val="333333"/>
          <w:sz w:val="30"/>
          <w:szCs w:val="24"/>
          <w:shd w:val="clear" w:fill="FFFFFF"/>
          <w:lang w:val="en-US" w:eastAsia="zh-CN"/>
        </w:rPr>
        <w:t>规范</w:t>
      </w:r>
      <w:r>
        <w:rPr>
          <w:rFonts w:hint="eastAsia" w:ascii="Times New Roman" w:hAnsi="Times New Roman" w:eastAsia="仿宋" w:cs="宋体"/>
          <w:b w:val="0"/>
          <w:color w:val="333333"/>
          <w:sz w:val="30"/>
          <w:szCs w:val="24"/>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02" w:firstLineChars="200"/>
        <w:jc w:val="both"/>
        <w:textAlignment w:val="auto"/>
        <w:rPr>
          <w:rFonts w:hint="eastAsia" w:ascii="Times New Roman" w:hAnsi="Times New Roman" w:eastAsia="仿宋" w:cs="宋体"/>
          <w:b w:val="0"/>
          <w:bCs/>
          <w:color w:val="333333"/>
          <w:sz w:val="30"/>
          <w:szCs w:val="24"/>
          <w:shd w:val="clear" w:fill="FFFFFF"/>
          <w:lang w:val="en-US" w:eastAsia="zh-CN"/>
        </w:rPr>
      </w:pPr>
      <w:r>
        <w:rPr>
          <w:rFonts w:hint="eastAsia" w:ascii="Times New Roman" w:hAnsi="Times New Roman" w:eastAsia="仿宋" w:cs="宋体"/>
          <w:b/>
          <w:bCs w:val="0"/>
          <w:color w:val="333333"/>
          <w:sz w:val="30"/>
          <w:szCs w:val="24"/>
          <w:shd w:val="clear" w:fill="FFFFFF"/>
          <w:lang w:val="en-US" w:eastAsia="zh-CN"/>
        </w:rPr>
        <w:t>第二条</w:t>
      </w:r>
      <w:r>
        <w:rPr>
          <w:rFonts w:hint="eastAsia" w:ascii="Times New Roman" w:hAnsi="Times New Roman" w:eastAsia="仿宋" w:cs="宋体"/>
          <w:b w:val="0"/>
          <w:bCs w:val="0"/>
          <w:color w:val="333333"/>
          <w:sz w:val="30"/>
          <w:szCs w:val="24"/>
          <w:shd w:val="clear" w:fill="FFFFFF"/>
          <w:lang w:val="en-US" w:eastAsia="zh-CN"/>
        </w:rPr>
        <w:t xml:space="preserve"> </w:t>
      </w:r>
      <w:r>
        <w:rPr>
          <w:rFonts w:hint="eastAsia" w:ascii="Times New Roman" w:hAnsi="Times New Roman" w:eastAsia="仿宋" w:cs="宋体"/>
          <w:b w:val="0"/>
          <w:bCs/>
          <w:color w:val="333333"/>
          <w:sz w:val="30"/>
          <w:szCs w:val="24"/>
          <w:shd w:val="clear" w:fill="FFFFFF"/>
          <w:lang w:val="en-US" w:eastAsia="zh-CN"/>
        </w:rPr>
        <w:t xml:space="preserve"> </w:t>
      </w:r>
      <w:r>
        <w:rPr>
          <w:rFonts w:hint="eastAsia" w:ascii="Times New Roman" w:hAnsi="Times New Roman" w:eastAsia="仿宋" w:cs="宋体"/>
          <w:b w:val="0"/>
          <w:color w:val="333333"/>
          <w:sz w:val="30"/>
          <w:szCs w:val="24"/>
          <w:shd w:val="clear" w:fill="FFFFFF"/>
          <w:lang w:val="en-US" w:eastAsia="zh-CN"/>
        </w:rPr>
        <w:t>本规范适用于在浙江嵊泗马鞍列岛海洋特别保护区、浙江普陀中街山列岛海洋特别保护区（以下统称保护区）内从事海钓活动的个人，申请办理海钓许可证。</w:t>
      </w:r>
      <w:r>
        <w:rPr>
          <w:rFonts w:hint="eastAsia" w:ascii="Times New Roman" w:hAnsi="Times New Roman" w:eastAsia="仿宋" w:cs="宋体"/>
          <w:b w:val="0"/>
          <w:bCs/>
          <w:color w:val="333333"/>
          <w:sz w:val="30"/>
          <w:szCs w:val="24"/>
          <w:shd w:val="clear" w:fill="FFFFFF"/>
          <w:lang w:val="en-US" w:eastAsia="zh-CN"/>
        </w:rPr>
        <w:t xml:space="preserve">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00" w:firstLineChars="200"/>
        <w:jc w:val="both"/>
        <w:textAlignment w:val="auto"/>
        <w:rPr>
          <w:rFonts w:hint="eastAsia" w:ascii="Times New Roman" w:hAnsi="Times New Roman" w:eastAsia="仿宋" w:cs="宋体"/>
          <w:b w:val="0"/>
          <w:color w:val="333333"/>
          <w:sz w:val="30"/>
          <w:szCs w:val="24"/>
          <w:shd w:val="clear" w:fill="FFFFFF"/>
        </w:rPr>
      </w:pPr>
      <w:r>
        <w:rPr>
          <w:rFonts w:hint="eastAsia" w:ascii="Times New Roman" w:hAnsi="Times New Roman" w:eastAsia="仿宋" w:cs="宋体"/>
          <w:b w:val="0"/>
          <w:color w:val="333333"/>
          <w:kern w:val="0"/>
          <w:sz w:val="30"/>
          <w:szCs w:val="24"/>
          <w:shd w:val="clear" w:fill="FFFFFF"/>
          <w:lang w:val="en-US" w:eastAsia="zh-CN" w:bidi="ar"/>
        </w:rPr>
        <w:t>保护区所在地县（区）渔业行政主管部门负责海钓许可证的办理。海钓许可证的办理</w:t>
      </w:r>
      <w:r>
        <w:rPr>
          <w:rFonts w:hint="eastAsia" w:ascii="Times New Roman" w:hAnsi="Times New Roman" w:eastAsia="仿宋" w:cs="宋体"/>
          <w:b w:val="0"/>
          <w:color w:val="333333"/>
          <w:sz w:val="30"/>
          <w:szCs w:val="24"/>
          <w:shd w:val="clear" w:fill="FFFFFF"/>
        </w:rPr>
        <w:t>应当遵循依法、公开、公正、便民的原则。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00" w:firstLineChars="200"/>
        <w:jc w:val="both"/>
        <w:textAlignment w:val="auto"/>
        <w:rPr>
          <w:rFonts w:hint="eastAsia" w:ascii="Times New Roman" w:hAnsi="Times New Roman" w:eastAsia="仿宋" w:cs="宋体"/>
          <w:b w:val="0"/>
          <w:bCs/>
          <w:color w:val="333333"/>
          <w:kern w:val="0"/>
          <w:sz w:val="30"/>
          <w:szCs w:val="24"/>
          <w:shd w:val="clear" w:fill="FFFFFF"/>
          <w:lang w:val="en-US" w:eastAsia="zh-CN" w:bidi="ar"/>
        </w:rPr>
      </w:pPr>
      <w:r>
        <w:rPr>
          <w:rFonts w:hint="eastAsia" w:ascii="Times New Roman" w:hAnsi="Times New Roman" w:eastAsia="仿宋" w:cs="宋体"/>
          <w:b w:val="0"/>
          <w:color w:val="333333"/>
          <w:sz w:val="30"/>
          <w:szCs w:val="24"/>
          <w:shd w:val="clear" w:fill="FFFFFF"/>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2" w:firstLineChars="200"/>
        <w:jc w:val="center"/>
        <w:textAlignment w:val="auto"/>
        <w:rPr>
          <w:rFonts w:hint="default" w:ascii="Times New Roman" w:hAnsi="Times New Roman" w:eastAsia="仿宋" w:cs="宋体"/>
          <w:b/>
          <w:bCs w:val="0"/>
          <w:color w:val="333333"/>
          <w:kern w:val="0"/>
          <w:sz w:val="30"/>
          <w:szCs w:val="24"/>
          <w:shd w:val="clear" w:fill="FFFFFF"/>
          <w:lang w:val="en-US" w:eastAsia="zh-CN" w:bidi="ar"/>
        </w:rPr>
      </w:pPr>
      <w:r>
        <w:rPr>
          <w:rFonts w:hint="eastAsia" w:ascii="Times New Roman" w:hAnsi="Times New Roman" w:eastAsia="仿宋" w:cs="宋体"/>
          <w:b/>
          <w:bCs w:val="0"/>
          <w:color w:val="333333"/>
          <w:kern w:val="0"/>
          <w:sz w:val="30"/>
          <w:szCs w:val="24"/>
          <w:shd w:val="clear" w:fill="FFFFFF"/>
          <w:lang w:val="en-US" w:eastAsia="zh-CN" w:bidi="ar"/>
        </w:rPr>
        <w:t>第二章 证书申请</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default"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 xml:space="preserve"> 按照个人申请海钓许可证的不同情形，将海钓许可证申请事项分为海钓许可证</w:t>
      </w:r>
      <w:r>
        <w:rPr>
          <w:rFonts w:hint="eastAsia" w:ascii="Times New Roman" w:hAnsi="Times New Roman" w:eastAsia="仿宋" w:cs="宋体"/>
          <w:b w:val="0"/>
          <w:bCs/>
          <w:color w:val="333333"/>
          <w:kern w:val="0"/>
          <w:sz w:val="30"/>
          <w:szCs w:val="24"/>
          <w:shd w:val="clear" w:fill="FFFFFF"/>
          <w:lang w:val="en-US" w:eastAsia="zh-CN" w:bidi="ar"/>
        </w:rPr>
        <w:t>新作、</w:t>
      </w:r>
      <w:r>
        <w:rPr>
          <w:rFonts w:hint="eastAsia" w:ascii="Times New Roman" w:hAnsi="Times New Roman" w:eastAsia="仿宋" w:cs="宋体"/>
          <w:b w:val="0"/>
          <w:bCs w:val="0"/>
          <w:color w:val="333333"/>
          <w:kern w:val="0"/>
          <w:sz w:val="30"/>
          <w:szCs w:val="24"/>
          <w:shd w:val="clear" w:fill="FFFFFF"/>
          <w:lang w:val="en-US" w:eastAsia="zh-CN" w:bidi="ar"/>
        </w:rPr>
        <w:t>海钓许可证</w:t>
      </w:r>
      <w:r>
        <w:rPr>
          <w:rFonts w:hint="eastAsia" w:ascii="Times New Roman" w:hAnsi="Times New Roman" w:eastAsia="仿宋" w:cs="宋体"/>
          <w:b w:val="0"/>
          <w:bCs/>
          <w:color w:val="333333"/>
          <w:kern w:val="0"/>
          <w:sz w:val="30"/>
          <w:szCs w:val="24"/>
          <w:shd w:val="clear" w:fill="FFFFFF"/>
          <w:lang w:val="en-US" w:eastAsia="zh-CN" w:bidi="ar"/>
        </w:rPr>
        <w:t>有效期满延续、补</w:t>
      </w:r>
      <w:r>
        <w:rPr>
          <w:rFonts w:hint="eastAsia" w:ascii="Times New Roman" w:hAnsi="Times New Roman" w:eastAsia="仿宋" w:cs="宋体"/>
          <w:b w:val="0"/>
          <w:bCs w:val="0"/>
          <w:color w:val="333333"/>
          <w:kern w:val="0"/>
          <w:sz w:val="30"/>
          <w:szCs w:val="24"/>
          <w:shd w:val="clear" w:fill="FFFFFF"/>
          <w:lang w:val="en-US" w:eastAsia="zh-CN" w:bidi="ar"/>
        </w:rPr>
        <w:t>海钓许可证</w:t>
      </w:r>
      <w:r>
        <w:rPr>
          <w:rFonts w:hint="eastAsia" w:ascii="Times New Roman" w:hAnsi="Times New Roman" w:eastAsia="仿宋" w:cs="宋体"/>
          <w:b w:val="0"/>
          <w:bCs/>
          <w:color w:val="333333"/>
          <w:kern w:val="0"/>
          <w:sz w:val="30"/>
          <w:szCs w:val="24"/>
          <w:shd w:val="clear" w:fill="FFFFFF"/>
          <w:lang w:val="en-US" w:eastAsia="zh-CN" w:bidi="ar"/>
        </w:rPr>
        <w:t>发</w:t>
      </w:r>
      <w:r>
        <w:rPr>
          <w:rFonts w:hint="eastAsia" w:ascii="Times New Roman" w:hAnsi="Times New Roman" w:eastAsia="仿宋" w:cs="宋体"/>
          <w:b w:val="0"/>
          <w:bCs w:val="0"/>
          <w:color w:val="333333"/>
          <w:kern w:val="0"/>
          <w:sz w:val="30"/>
          <w:szCs w:val="24"/>
          <w:shd w:val="clear" w:fill="FFFFFF"/>
          <w:lang w:val="en-US" w:eastAsia="zh-CN" w:bidi="ar"/>
        </w:rPr>
        <w:t>等三项业务子项。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海钓许可证新作申请需符合以下条件：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(一)具有完全民事行为能力；</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(二)完成海钓活动安全管理和资源保护等相关规定的学习，并通过考试；</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服从海钓的安全管理；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default"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海钓许可证新作申请需提交以下材料：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（一）海钓证许可申请表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w:t>
      </w:r>
      <w:r>
        <w:rPr>
          <w:rFonts w:ascii="Times New Roman" w:hAnsi="Times New Roman" w:eastAsia="仿宋" w:cs="仿宋"/>
          <w:b w:val="0"/>
          <w:spacing w:val="-4"/>
          <w:sz w:val="30"/>
          <w:szCs w:val="33"/>
        </w:rPr>
        <w:t>申请人有效身份证明</w:t>
      </w:r>
      <w:r>
        <w:rPr>
          <w:rFonts w:hint="eastAsia" w:ascii="Times New Roman" w:hAnsi="Times New Roman" w:eastAsia="仿宋" w:cs="仿宋_GB2312"/>
          <w:b w:val="0"/>
          <w:color w:val="000000"/>
          <w:kern w:val="0"/>
          <w:sz w:val="30"/>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（三）2寸正面免冠彩色照片；</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default"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（四）通过海钓活动安全管理和资源保护等相关知识考试的证明；</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ascii="Times New Roman" w:hAnsi="Times New Roman" w:eastAsia="仿宋"/>
          <w:b w:val="0"/>
          <w:sz w:val="30"/>
        </w:rPr>
      </w:pPr>
      <w:r>
        <w:rPr>
          <w:rFonts w:hint="eastAsia" w:ascii="Times New Roman" w:hAnsi="Times New Roman" w:eastAsia="仿宋" w:cs="仿宋_GB2312"/>
          <w:b w:val="0"/>
          <w:color w:val="000000"/>
          <w:kern w:val="0"/>
          <w:sz w:val="30"/>
          <w:szCs w:val="31"/>
          <w:lang w:val="en-US" w:eastAsia="zh-CN" w:bidi="ar"/>
        </w:rPr>
        <w:t xml:space="preserve">（五）服从海钓安全管理的承诺书。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海钓许可证有效期满延续申请需符合以下条件：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(一)具有完全民事行为能力；</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(二)在海钓许可证有效期内未违反海钓管理规定；</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firstLine="300" w:firstLineChars="1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（三）服从海钓的安全管理。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default"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海钓许可证有效期满延续申请需提交以下材料：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（一）海钓证许可申请表；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w:t>
      </w:r>
      <w:r>
        <w:rPr>
          <w:rFonts w:ascii="Times New Roman" w:hAnsi="Times New Roman" w:eastAsia="仿宋" w:cs="仿宋"/>
          <w:b w:val="0"/>
          <w:spacing w:val="-4"/>
          <w:sz w:val="30"/>
          <w:szCs w:val="33"/>
        </w:rPr>
        <w:t>申请人有效身份证明</w:t>
      </w:r>
      <w:r>
        <w:rPr>
          <w:rFonts w:hint="eastAsia" w:ascii="Times New Roman" w:hAnsi="Times New Roman" w:eastAsia="仿宋" w:cs="仿宋_GB2312"/>
          <w:b w:val="0"/>
          <w:color w:val="000000"/>
          <w:kern w:val="0"/>
          <w:sz w:val="30"/>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（三）2寸正面免冠彩色照片；</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（四）服从海钓安全管理的承诺书。</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海钓许可证补发申请需符合以下条件：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(一)具有完全民事行为能力；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（二）服从海钓的安全管理；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default" w:ascii="Times New Roman" w:hAnsi="Times New Roman" w:eastAsia="仿宋" w:cs="宋体"/>
          <w:b w:val="0"/>
          <w:bCs w:val="0"/>
          <w:color w:val="333333"/>
          <w:kern w:val="0"/>
          <w:sz w:val="30"/>
          <w:szCs w:val="24"/>
          <w:shd w:val="clear" w:fill="FFFFFF"/>
          <w:lang w:val="en-US" w:eastAsia="zh-CN" w:bidi="ar"/>
        </w:rPr>
      </w:pPr>
      <w:r>
        <w:rPr>
          <w:rFonts w:hint="eastAsia" w:ascii="Times New Roman" w:hAnsi="Times New Roman" w:eastAsia="仿宋" w:cs="宋体"/>
          <w:b w:val="0"/>
          <w:bCs w:val="0"/>
          <w:color w:val="333333"/>
          <w:kern w:val="0"/>
          <w:sz w:val="30"/>
          <w:szCs w:val="24"/>
          <w:shd w:val="clear" w:fill="FFFFFF"/>
          <w:lang w:val="en-US" w:eastAsia="zh-CN" w:bidi="ar"/>
        </w:rPr>
        <w:t>海钓许可证补发申请需提交以下材料：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（一）海钓证许可申请表；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w:t>
      </w:r>
      <w:r>
        <w:rPr>
          <w:rFonts w:ascii="Times New Roman" w:hAnsi="Times New Roman" w:eastAsia="仿宋" w:cs="仿宋"/>
          <w:b w:val="0"/>
          <w:spacing w:val="-4"/>
          <w:sz w:val="30"/>
          <w:szCs w:val="33"/>
        </w:rPr>
        <w:t>申请人有效身份证明</w:t>
      </w:r>
      <w:r>
        <w:rPr>
          <w:rFonts w:hint="eastAsia" w:ascii="Times New Roman" w:hAnsi="Times New Roman" w:eastAsia="仿宋" w:cs="仿宋_GB2312"/>
          <w:b w:val="0"/>
          <w:color w:val="000000"/>
          <w:kern w:val="0"/>
          <w:sz w:val="30"/>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（三）2寸正面免冠彩色照片；</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服从海钓安全管理的承诺书。</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新作申请的海钓许可证有效期为二年，有效期届满延续申请的海钓许可证有效期限为一年，延续申请有效期满后若还要继续从事海钓活动的，需再次进行申请。补发申请的海钓许可证有效期与原证件一致。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宋体"/>
          <w:b w:val="0"/>
          <w:bCs/>
          <w:color w:val="333333"/>
          <w:kern w:val="0"/>
          <w:sz w:val="30"/>
          <w:szCs w:val="24"/>
          <w:shd w:val="clear"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2" w:firstLineChars="200"/>
        <w:jc w:val="center"/>
        <w:textAlignment w:val="auto"/>
        <w:rPr>
          <w:rFonts w:hint="default" w:ascii="Times New Roman" w:hAnsi="Times New Roman" w:eastAsia="仿宋" w:cs="宋体"/>
          <w:b/>
          <w:bCs w:val="0"/>
          <w:color w:val="333333"/>
          <w:kern w:val="0"/>
          <w:sz w:val="30"/>
          <w:szCs w:val="24"/>
          <w:shd w:val="clear" w:fill="FFFFFF"/>
          <w:lang w:val="en-US" w:eastAsia="zh-CN" w:bidi="ar"/>
        </w:rPr>
      </w:pPr>
      <w:r>
        <w:rPr>
          <w:rFonts w:hint="eastAsia" w:ascii="Times New Roman" w:hAnsi="Times New Roman" w:eastAsia="仿宋" w:cs="宋体"/>
          <w:b/>
          <w:bCs w:val="0"/>
          <w:color w:val="333333"/>
          <w:kern w:val="0"/>
          <w:sz w:val="30"/>
          <w:szCs w:val="24"/>
          <w:shd w:val="clear" w:fill="FFFFFF"/>
          <w:lang w:val="en-US" w:eastAsia="zh-CN" w:bidi="ar"/>
        </w:rPr>
        <w:t>第三章 证书核发、注销</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2"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color w:val="000000"/>
          <w:kern w:val="0"/>
          <w:sz w:val="30"/>
          <w:szCs w:val="31"/>
          <w:lang w:val="en-US" w:eastAsia="zh-CN" w:bidi="ar"/>
        </w:rPr>
        <w:t>第十二条</w:t>
      </w:r>
      <w:r>
        <w:rPr>
          <w:rFonts w:hint="eastAsia" w:ascii="Times New Roman" w:hAnsi="Times New Roman" w:eastAsia="仿宋" w:cs="仿宋_GB2312"/>
          <w:b w:val="0"/>
          <w:color w:val="000000"/>
          <w:kern w:val="0"/>
          <w:sz w:val="30"/>
          <w:szCs w:val="31"/>
          <w:lang w:val="en-US" w:eastAsia="zh-CN" w:bidi="ar"/>
        </w:rPr>
        <w:t xml:space="preserve"> 海钓许可证办理机关在收到申请人申请后，应按照《行政许可法》规定，实施受理、审查、决定等审批环节。办理机关不予受理或者不予批准的，应当书面通知申请人并说明理由。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firstLine="602" w:firstLineChars="200"/>
        <w:jc w:val="both"/>
        <w:textAlignment w:val="auto"/>
        <w:rPr>
          <w:rFonts w:hint="default"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val="0"/>
          <w:color w:val="000000"/>
          <w:kern w:val="0"/>
          <w:sz w:val="30"/>
          <w:szCs w:val="31"/>
          <w:lang w:val="en-US" w:eastAsia="zh-CN" w:bidi="ar"/>
        </w:rPr>
        <w:t>第十三条</w:t>
      </w:r>
      <w:r>
        <w:rPr>
          <w:rFonts w:hint="eastAsia" w:ascii="Times New Roman" w:hAnsi="Times New Roman" w:eastAsia="仿宋" w:cs="仿宋_GB2312"/>
          <w:b w:val="0"/>
          <w:color w:val="000000"/>
          <w:kern w:val="0"/>
          <w:sz w:val="30"/>
          <w:szCs w:val="31"/>
          <w:lang w:val="en-US" w:eastAsia="zh-CN" w:bidi="ar"/>
        </w:rPr>
        <w:t xml:space="preserve"> 保护区所在地县(区)渔业主管部门应当自受理海钓许可新作申请、有效期满延续申请之日起十个工作日内作出行政许可决定，自受理海钓许可补发申请之日起三个工作日内作出行政许可决定。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02"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val="0"/>
          <w:color w:val="000000"/>
          <w:kern w:val="0"/>
          <w:sz w:val="30"/>
          <w:szCs w:val="31"/>
          <w:lang w:val="en-US" w:eastAsia="zh-CN" w:bidi="ar"/>
        </w:rPr>
        <w:t>第十四条</w:t>
      </w:r>
      <w:r>
        <w:rPr>
          <w:rFonts w:hint="eastAsia" w:ascii="Times New Roman" w:hAnsi="Times New Roman" w:eastAsia="仿宋" w:cs="仿宋_GB2312"/>
          <w:b w:val="0"/>
          <w:color w:val="000000"/>
          <w:kern w:val="0"/>
          <w:sz w:val="30"/>
          <w:szCs w:val="31"/>
          <w:lang w:val="en-US" w:eastAsia="zh-CN" w:bidi="ar"/>
        </w:rPr>
        <w:t xml:space="preserve"> 为方便海钓许可证申领和使用，</w:t>
      </w:r>
      <w:r>
        <w:rPr>
          <w:rFonts w:hint="eastAsia" w:ascii="Times New Roman" w:hAnsi="Times New Roman" w:eastAsia="仿宋" w:cs="宋体"/>
          <w:b w:val="0"/>
          <w:color w:val="333333"/>
          <w:kern w:val="0"/>
          <w:sz w:val="30"/>
          <w:szCs w:val="24"/>
          <w:shd w:val="clear" w:fill="FFFFFF"/>
          <w:lang w:val="en-US" w:eastAsia="zh-CN" w:bidi="ar"/>
        </w:rPr>
        <w:t>保护区所在地县（区）渔业行政主管部门</w:t>
      </w:r>
      <w:r>
        <w:rPr>
          <w:rFonts w:hint="eastAsia" w:ascii="Times New Roman" w:hAnsi="Times New Roman" w:eastAsia="仿宋" w:cs="仿宋_GB2312"/>
          <w:b w:val="0"/>
          <w:color w:val="000000"/>
          <w:kern w:val="0"/>
          <w:sz w:val="30"/>
          <w:szCs w:val="31"/>
          <w:lang w:val="en-US" w:eastAsia="zh-CN" w:bidi="ar"/>
        </w:rPr>
        <w:t>应当实行海钓许可证电子化，海钓许可证电子版与纸质版具有同等效力。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right="0" w:firstLine="602"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val="0"/>
          <w:color w:val="000000"/>
          <w:kern w:val="0"/>
          <w:sz w:val="30"/>
          <w:szCs w:val="31"/>
          <w:lang w:val="en-US" w:eastAsia="zh-CN" w:bidi="ar"/>
        </w:rPr>
        <w:t>第十五条</w:t>
      </w:r>
      <w:r>
        <w:rPr>
          <w:rFonts w:hint="eastAsia" w:ascii="Times New Roman" w:hAnsi="Times New Roman" w:eastAsia="仿宋" w:cs="仿宋_GB2312"/>
          <w:b w:val="0"/>
          <w:color w:val="000000"/>
          <w:kern w:val="0"/>
          <w:sz w:val="30"/>
          <w:szCs w:val="31"/>
          <w:lang w:val="en-US" w:eastAsia="zh-CN" w:bidi="ar"/>
        </w:rPr>
        <w:t xml:space="preserve"> 海钓许可证实行统一编号，文号样式：XHD-(20xx)XXXX；编号规则：“X”为发证机关地区首字母（普陀为P；嵊泗为S)，“HD”为海钓，“(20xx)”为年份数，XXXX为顺序号。</w:t>
      </w:r>
    </w:p>
    <w:p>
      <w:pPr>
        <w:keepNext w:val="0"/>
        <w:keepLines w:val="0"/>
        <w:pageBreakBefore w:val="0"/>
        <w:kinsoku/>
        <w:wordWrap/>
        <w:overflowPunct/>
        <w:topLinePunct w:val="0"/>
        <w:autoSpaceDE/>
        <w:autoSpaceDN/>
        <w:bidi w:val="0"/>
        <w:adjustRightInd/>
        <w:snapToGrid/>
        <w:spacing w:line="580" w:lineRule="exact"/>
        <w:ind w:left="0" w:leftChars="0" w:right="0" w:firstLine="602" w:firstLineChars="200"/>
        <w:jc w:val="both"/>
        <w:textAlignment w:val="auto"/>
        <w:rPr>
          <w:rFonts w:hint="default"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val="0"/>
          <w:color w:val="000000"/>
          <w:kern w:val="0"/>
          <w:sz w:val="30"/>
          <w:szCs w:val="31"/>
          <w:lang w:val="en-US" w:eastAsia="zh-CN" w:bidi="ar"/>
        </w:rPr>
        <w:t>第十六条</w:t>
      </w:r>
      <w:r>
        <w:rPr>
          <w:rFonts w:hint="eastAsia" w:ascii="Times New Roman" w:hAnsi="Times New Roman" w:eastAsia="仿宋" w:cs="仿宋_GB2312"/>
          <w:b w:val="0"/>
          <w:color w:val="000000"/>
          <w:kern w:val="0"/>
          <w:sz w:val="30"/>
          <w:szCs w:val="31"/>
          <w:lang w:val="en-US" w:eastAsia="zh-CN" w:bidi="ar"/>
        </w:rPr>
        <w:t xml:space="preserve"> 有下列情形之一的，发证机关应当注销海钓许可证：</w:t>
      </w:r>
    </w:p>
    <w:p>
      <w:pPr>
        <w:keepNext w:val="0"/>
        <w:keepLines w:val="0"/>
        <w:pageBreakBefore w:val="0"/>
        <w:kinsoku/>
        <w:wordWrap/>
        <w:overflowPunct/>
        <w:topLinePunct w:val="0"/>
        <w:autoSpaceDE/>
        <w:autoSpaceDN/>
        <w:bidi w:val="0"/>
        <w:adjustRightInd/>
        <w:snapToGrid/>
        <w:spacing w:line="580" w:lineRule="exact"/>
        <w:ind w:left="0" w:leftChars="0"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（一）持证人提出注销申请的；</w:t>
      </w:r>
    </w:p>
    <w:p>
      <w:pPr>
        <w:keepNext w:val="0"/>
        <w:keepLines w:val="0"/>
        <w:pageBreakBefore w:val="0"/>
        <w:kinsoku/>
        <w:wordWrap/>
        <w:overflowPunct/>
        <w:topLinePunct w:val="0"/>
        <w:autoSpaceDE/>
        <w:autoSpaceDN/>
        <w:bidi w:val="0"/>
        <w:adjustRightInd/>
        <w:snapToGrid/>
        <w:spacing w:line="580" w:lineRule="exact"/>
        <w:ind w:right="0" w:firstLine="600" w:firstLineChars="200"/>
        <w:jc w:val="both"/>
        <w:textAlignment w:val="auto"/>
        <w:rPr>
          <w:rFonts w:hint="default"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（二）海钓许可证有效期届满，未提出延续申请或者已提出的延续申请未获批准的；</w:t>
      </w:r>
    </w:p>
    <w:p>
      <w:pPr>
        <w:keepNext w:val="0"/>
        <w:keepLines w:val="0"/>
        <w:pageBreakBefore w:val="0"/>
        <w:kinsoku/>
        <w:wordWrap/>
        <w:overflowPunct/>
        <w:topLinePunct w:val="0"/>
        <w:autoSpaceDE/>
        <w:autoSpaceDN/>
        <w:bidi w:val="0"/>
        <w:adjustRightInd/>
        <w:snapToGrid/>
        <w:spacing w:line="580" w:lineRule="exact"/>
        <w:ind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（三）海钓许可证依法被撤销、撤回或者被吊销的；</w:t>
      </w:r>
    </w:p>
    <w:p>
      <w:pPr>
        <w:keepNext w:val="0"/>
        <w:keepLines w:val="0"/>
        <w:pageBreakBefore w:val="0"/>
        <w:kinsoku/>
        <w:wordWrap/>
        <w:overflowPunct/>
        <w:topLinePunct w:val="0"/>
        <w:autoSpaceDE/>
        <w:autoSpaceDN/>
        <w:bidi w:val="0"/>
        <w:adjustRightInd/>
        <w:snapToGrid/>
        <w:spacing w:line="580" w:lineRule="exact"/>
        <w:ind w:right="0" w:firstLine="600" w:firstLineChars="200"/>
        <w:jc w:val="both"/>
        <w:textAlignment w:val="auto"/>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（四）法律、法规规定的应当注销的其他情形。</w:t>
      </w:r>
    </w:p>
    <w:p>
      <w:pPr>
        <w:keepNext w:val="0"/>
        <w:keepLines w:val="0"/>
        <w:pageBreakBefore w:val="0"/>
        <w:kinsoku/>
        <w:wordWrap/>
        <w:overflowPunct/>
        <w:topLinePunct w:val="0"/>
        <w:autoSpaceDE/>
        <w:autoSpaceDN/>
        <w:bidi w:val="0"/>
        <w:adjustRightInd/>
        <w:snapToGrid/>
        <w:spacing w:line="580" w:lineRule="exact"/>
        <w:ind w:right="0"/>
        <w:jc w:val="both"/>
        <w:textAlignment w:val="auto"/>
        <w:rPr>
          <w:rFonts w:hint="eastAsia" w:ascii="Times New Roman" w:hAnsi="Times New Roman" w:eastAsia="仿宋" w:cs="仿宋_GB2312"/>
          <w:b/>
          <w:bCs/>
          <w:color w:val="000000"/>
          <w:kern w:val="0"/>
          <w:sz w:val="30"/>
          <w:szCs w:val="31"/>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imes New Roman" w:hAnsi="Times New Roman" w:eastAsia="仿宋" w:cs="宋体"/>
          <w:b/>
          <w:bCs/>
          <w:color w:val="333333"/>
          <w:kern w:val="0"/>
          <w:sz w:val="30"/>
          <w:szCs w:val="24"/>
          <w:shd w:val="clear" w:fill="FFFFFF"/>
          <w:lang w:val="en-US" w:eastAsia="zh-CN" w:bidi="ar"/>
        </w:rPr>
      </w:pPr>
      <w:r>
        <w:rPr>
          <w:rFonts w:hint="eastAsia" w:ascii="Times New Roman" w:hAnsi="Times New Roman" w:eastAsia="仿宋" w:cs="宋体"/>
          <w:b/>
          <w:bCs/>
          <w:color w:val="333333"/>
          <w:kern w:val="0"/>
          <w:sz w:val="30"/>
          <w:szCs w:val="24"/>
          <w:shd w:val="clear" w:fill="FFFFFF"/>
          <w:lang w:val="en-US" w:eastAsia="zh-CN" w:bidi="ar"/>
        </w:rPr>
        <w:t>第四章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01" w:firstLineChars="10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val="0"/>
          <w:color w:val="000000"/>
          <w:kern w:val="0"/>
          <w:sz w:val="30"/>
          <w:szCs w:val="31"/>
          <w:lang w:val="en-US" w:eastAsia="zh-CN" w:bidi="ar"/>
        </w:rPr>
        <w:t>第十七条</w:t>
      </w:r>
      <w:r>
        <w:rPr>
          <w:rFonts w:hint="eastAsia" w:ascii="Times New Roman" w:hAnsi="Times New Roman" w:eastAsia="仿宋" w:cs="仿宋_GB2312"/>
          <w:b w:val="0"/>
          <w:color w:val="000000"/>
          <w:kern w:val="0"/>
          <w:sz w:val="30"/>
          <w:szCs w:val="31"/>
          <w:lang w:val="en-US" w:eastAsia="zh-CN" w:bidi="ar"/>
        </w:rPr>
        <w:t>　本规范中有效身份证明的含义：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1．居民的身份证明，是居民身份证或者临时居民身份证。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2．现役军人（含武警）的身份证明，是居民身份证或者临时居民身份证。在未办理居民身份证前，是军队有关部门核发的军官证、文职干部证、士兵证、离休证、退休证等有效军人身份证件，以及其所在的团级以上单位出具的部队驻地住址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3．香港、澳门特别行政区居民的身份证明，是港澳居民居住证；或者是其所持有的港澳居民来往内地通行证或者外交部核发的中华人民共和国旅行证，以及公安机关出具的住宿登记证明。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4．台湾地区居民的身份证明，是台湾居民居住证；或者是其所持有的公安机关核发的五年有效的台湾居民来往大陆通行证或者外交部核发的中华人民共和国旅行证，以及公安机关出具的住宿登记证明。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5．定居国外的中国公民的身份证明，是中华人民共和国护照和公安机关出具的住宿登记证明。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6．外国人的身份证明，是其所持有的有效护照或者其他国际旅行证件，停居留期三个月以上的有效签证或者停留、居留许可，以及公安机关出具的住宿登记证明；或者是外国人永久居留身份证。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val="0"/>
          <w:color w:val="000000"/>
          <w:kern w:val="0"/>
          <w:sz w:val="30"/>
          <w:szCs w:val="31"/>
          <w:lang w:val="en-US" w:eastAsia="zh-CN" w:bidi="ar"/>
        </w:rPr>
        <w:t>7．外国驻华使馆、领馆人员、国际组织驻华代表机构人员的身份证明，是外交部核发的有效身份证件。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 w:cs="仿宋_GB2312"/>
          <w:b w:val="0"/>
          <w:color w:val="000000"/>
          <w:kern w:val="0"/>
          <w:sz w:val="30"/>
          <w:szCs w:val="31"/>
          <w:lang w:val="en-US" w:eastAsia="zh-CN" w:bidi="ar"/>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Times New Roman" w:hAnsi="Times New Roman" w:eastAsia="仿宋" w:cs="仿宋_GB2312"/>
          <w:b w:val="0"/>
          <w:color w:val="000000"/>
          <w:kern w:val="0"/>
          <w:sz w:val="30"/>
          <w:szCs w:val="31"/>
          <w:lang w:val="en-US" w:eastAsia="zh-CN" w:bidi="ar"/>
        </w:rPr>
      </w:pPr>
      <w:r>
        <w:rPr>
          <w:rFonts w:hint="eastAsia" w:ascii="Times New Roman" w:hAnsi="Times New Roman" w:eastAsia="仿宋" w:cs="仿宋_GB2312"/>
          <w:b/>
          <w:bCs w:val="0"/>
          <w:color w:val="000000"/>
          <w:kern w:val="0"/>
          <w:sz w:val="30"/>
          <w:szCs w:val="31"/>
          <w:lang w:val="en-US" w:eastAsia="zh-CN" w:bidi="ar"/>
        </w:rPr>
        <w:t>第十八条</w:t>
      </w:r>
      <w:r>
        <w:rPr>
          <w:rFonts w:hint="eastAsia" w:ascii="Times New Roman" w:hAnsi="Times New Roman" w:eastAsia="仿宋" w:cs="仿宋_GB2312"/>
          <w:b w:val="0"/>
          <w:bCs/>
          <w:color w:val="000000"/>
          <w:kern w:val="0"/>
          <w:sz w:val="30"/>
          <w:szCs w:val="31"/>
          <w:lang w:val="en-US" w:eastAsia="zh-CN" w:bidi="ar"/>
        </w:rPr>
        <w:t xml:space="preserve"> </w:t>
      </w:r>
      <w:r>
        <w:rPr>
          <w:rFonts w:hint="eastAsia" w:ascii="Times New Roman" w:hAnsi="Times New Roman" w:eastAsia="仿宋" w:cs="仿宋_GB2312"/>
          <w:b w:val="0"/>
          <w:color w:val="000000"/>
          <w:kern w:val="0"/>
          <w:sz w:val="30"/>
          <w:szCs w:val="31"/>
          <w:lang w:val="en-US" w:eastAsia="zh-CN" w:bidi="ar"/>
        </w:rPr>
        <w:t>本规范自2023年6月1日起施行。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Times New Roman" w:hAnsi="Times New Roman" w:eastAsia="仿宋" w:cs="仿宋_GB2312"/>
          <w:b w:val="0"/>
          <w:color w:val="000000"/>
          <w:kern w:val="0"/>
          <w:sz w:val="30"/>
          <w:szCs w:val="31"/>
          <w:lang w:val="en-US" w:eastAsia="zh-CN" w:bidi="ar"/>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Times New Roman" w:hAnsi="Times New Roman" w:eastAsia="仿宋" w:cs="仿宋_GB2312"/>
          <w:b w:val="0"/>
          <w:color w:val="000000"/>
          <w:kern w:val="0"/>
          <w:sz w:val="30"/>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right="0"/>
        <w:jc w:val="both"/>
        <w:textAlignment w:val="auto"/>
        <w:rPr>
          <w:rFonts w:hint="default" w:ascii="Times New Roman" w:hAnsi="Times New Roman" w:eastAsia="仿宋" w:cs="仿宋_GB2312"/>
          <w:b w:val="0"/>
          <w:color w:val="000000"/>
          <w:kern w:val="0"/>
          <w:sz w:val="30"/>
          <w:szCs w:val="3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DAC92"/>
    <w:multiLevelType w:val="singleLevel"/>
    <w:tmpl w:val="96ADAC92"/>
    <w:lvl w:ilvl="0" w:tentative="0">
      <w:start w:val="3"/>
      <w:numFmt w:val="chineseCounting"/>
      <w:lvlText w:val="(%1)"/>
      <w:lvlJc w:val="left"/>
      <w:pPr>
        <w:tabs>
          <w:tab w:val="left" w:pos="312"/>
        </w:tabs>
      </w:pPr>
      <w:rPr>
        <w:rFonts w:hint="eastAsia"/>
      </w:rPr>
    </w:lvl>
  </w:abstractNum>
  <w:abstractNum w:abstractNumId="1">
    <w:nsid w:val="125C6B03"/>
    <w:multiLevelType w:val="singleLevel"/>
    <w:tmpl w:val="125C6B03"/>
    <w:lvl w:ilvl="0" w:tentative="0">
      <w:start w:val="4"/>
      <w:numFmt w:val="chineseCounting"/>
      <w:suff w:val="space"/>
      <w:lvlText w:val="第%1条"/>
      <w:lvlJc w:val="left"/>
      <w:pPr>
        <w:ind w:left="210" w:leftChars="0" w:firstLine="0" w:firstLineChars="0"/>
      </w:pPr>
      <w:rPr>
        <w:rFonts w:hint="eastAsia"/>
        <w:b/>
        <w:bCs/>
      </w:rPr>
    </w:lvl>
  </w:abstractNum>
  <w:abstractNum w:abstractNumId="2">
    <w:nsid w:val="1E8677F8"/>
    <w:multiLevelType w:val="singleLevel"/>
    <w:tmpl w:val="1E8677F8"/>
    <w:lvl w:ilvl="0" w:tentative="0">
      <w:start w:val="3"/>
      <w:numFmt w:val="chineseCounting"/>
      <w:suff w:val="space"/>
      <w:lvlText w:val="第%1条"/>
      <w:lvlJc w:val="left"/>
      <w:pPr>
        <w:ind w:left="-10"/>
      </w:pPr>
      <w:rPr>
        <w:rFonts w:hint="eastAsia"/>
        <w:b/>
        <w:bCs/>
      </w:rPr>
    </w:lvl>
  </w:abstractNum>
  <w:abstractNum w:abstractNumId="3">
    <w:nsid w:val="435B4355"/>
    <w:multiLevelType w:val="singleLevel"/>
    <w:tmpl w:val="435B4355"/>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ZDA4OGFmNzVkNGEyMGU5NTQzZDI1NGVjMTlkYTMifQ=="/>
  </w:docVars>
  <w:rsids>
    <w:rsidRoot w:val="00172A27"/>
    <w:rsid w:val="012B64AF"/>
    <w:rsid w:val="01B42948"/>
    <w:rsid w:val="037A0439"/>
    <w:rsid w:val="03843986"/>
    <w:rsid w:val="039B3DC0"/>
    <w:rsid w:val="04D01847"/>
    <w:rsid w:val="05031C1C"/>
    <w:rsid w:val="05304992"/>
    <w:rsid w:val="056D353A"/>
    <w:rsid w:val="05D9472B"/>
    <w:rsid w:val="06620BC5"/>
    <w:rsid w:val="06FC4B75"/>
    <w:rsid w:val="07323F8B"/>
    <w:rsid w:val="079C0106"/>
    <w:rsid w:val="08147C9D"/>
    <w:rsid w:val="086E1AA3"/>
    <w:rsid w:val="096D58B6"/>
    <w:rsid w:val="09A17C56"/>
    <w:rsid w:val="09B41CA1"/>
    <w:rsid w:val="0A122902"/>
    <w:rsid w:val="0A5D3B7D"/>
    <w:rsid w:val="0A775FD5"/>
    <w:rsid w:val="0AB2622E"/>
    <w:rsid w:val="0B301291"/>
    <w:rsid w:val="0BF202F5"/>
    <w:rsid w:val="0C605BA6"/>
    <w:rsid w:val="0CD65E68"/>
    <w:rsid w:val="0CD81BE1"/>
    <w:rsid w:val="0E045AD2"/>
    <w:rsid w:val="0E4612AA"/>
    <w:rsid w:val="0FA83AEC"/>
    <w:rsid w:val="10BE2CFD"/>
    <w:rsid w:val="10C64A93"/>
    <w:rsid w:val="11621A79"/>
    <w:rsid w:val="11CA68BF"/>
    <w:rsid w:val="11E86CAC"/>
    <w:rsid w:val="13220EF9"/>
    <w:rsid w:val="13B30CB1"/>
    <w:rsid w:val="14047949"/>
    <w:rsid w:val="15451DDD"/>
    <w:rsid w:val="15896D0F"/>
    <w:rsid w:val="15AF10D3"/>
    <w:rsid w:val="15BF6883"/>
    <w:rsid w:val="164C7AEC"/>
    <w:rsid w:val="16A14DF1"/>
    <w:rsid w:val="16A36DBB"/>
    <w:rsid w:val="196842EC"/>
    <w:rsid w:val="198F1879"/>
    <w:rsid w:val="19C72AD7"/>
    <w:rsid w:val="1ADA2FC8"/>
    <w:rsid w:val="1B903686"/>
    <w:rsid w:val="1BE35EAC"/>
    <w:rsid w:val="1BF415C4"/>
    <w:rsid w:val="1CB735C0"/>
    <w:rsid w:val="1DAB21B4"/>
    <w:rsid w:val="1E133467"/>
    <w:rsid w:val="1E933BB9"/>
    <w:rsid w:val="1EFD7285"/>
    <w:rsid w:val="1F580BDA"/>
    <w:rsid w:val="1F980D5B"/>
    <w:rsid w:val="2041079C"/>
    <w:rsid w:val="205D622D"/>
    <w:rsid w:val="210A7A37"/>
    <w:rsid w:val="21AF5E51"/>
    <w:rsid w:val="21D56297"/>
    <w:rsid w:val="22AC0867"/>
    <w:rsid w:val="22DA7CFD"/>
    <w:rsid w:val="22EF67DD"/>
    <w:rsid w:val="231D36DD"/>
    <w:rsid w:val="24351981"/>
    <w:rsid w:val="24434176"/>
    <w:rsid w:val="24466FD8"/>
    <w:rsid w:val="24A65CC9"/>
    <w:rsid w:val="24FD4C8D"/>
    <w:rsid w:val="2551610C"/>
    <w:rsid w:val="27A6670B"/>
    <w:rsid w:val="27CF7F2E"/>
    <w:rsid w:val="28000B9A"/>
    <w:rsid w:val="2827235A"/>
    <w:rsid w:val="288051AE"/>
    <w:rsid w:val="292A336C"/>
    <w:rsid w:val="293E0BC6"/>
    <w:rsid w:val="29975384"/>
    <w:rsid w:val="2A834AE2"/>
    <w:rsid w:val="2AA01576"/>
    <w:rsid w:val="2B200583"/>
    <w:rsid w:val="2B22254D"/>
    <w:rsid w:val="2C522083"/>
    <w:rsid w:val="2F076D3F"/>
    <w:rsid w:val="2F982F65"/>
    <w:rsid w:val="3129272A"/>
    <w:rsid w:val="31327262"/>
    <w:rsid w:val="319475D5"/>
    <w:rsid w:val="31A041CB"/>
    <w:rsid w:val="32715B68"/>
    <w:rsid w:val="32E7017B"/>
    <w:rsid w:val="3435049D"/>
    <w:rsid w:val="35262C3A"/>
    <w:rsid w:val="36002775"/>
    <w:rsid w:val="3715036C"/>
    <w:rsid w:val="37580C22"/>
    <w:rsid w:val="38185412"/>
    <w:rsid w:val="396A50BF"/>
    <w:rsid w:val="3982065B"/>
    <w:rsid w:val="39ED01CA"/>
    <w:rsid w:val="3A5B15D7"/>
    <w:rsid w:val="3A8F0F13"/>
    <w:rsid w:val="3B1B48C3"/>
    <w:rsid w:val="3BA96372"/>
    <w:rsid w:val="3C033CD5"/>
    <w:rsid w:val="3DF53AF1"/>
    <w:rsid w:val="3E864749"/>
    <w:rsid w:val="3EEC286C"/>
    <w:rsid w:val="3EFE69D5"/>
    <w:rsid w:val="400523A7"/>
    <w:rsid w:val="41054F50"/>
    <w:rsid w:val="419F0436"/>
    <w:rsid w:val="42187DAE"/>
    <w:rsid w:val="42220C2D"/>
    <w:rsid w:val="428D254A"/>
    <w:rsid w:val="42CE4911"/>
    <w:rsid w:val="430D368B"/>
    <w:rsid w:val="431B1D50"/>
    <w:rsid w:val="444C6312"/>
    <w:rsid w:val="44782D86"/>
    <w:rsid w:val="45654B56"/>
    <w:rsid w:val="47BE31A6"/>
    <w:rsid w:val="48D84B2B"/>
    <w:rsid w:val="4A4A6F73"/>
    <w:rsid w:val="4A606796"/>
    <w:rsid w:val="4AEC627C"/>
    <w:rsid w:val="4B441C14"/>
    <w:rsid w:val="4B50081C"/>
    <w:rsid w:val="4C673E0C"/>
    <w:rsid w:val="4CB81A3B"/>
    <w:rsid w:val="4D1A65C7"/>
    <w:rsid w:val="4D27359B"/>
    <w:rsid w:val="4D461C73"/>
    <w:rsid w:val="4D4B7BD3"/>
    <w:rsid w:val="4D7A7B6F"/>
    <w:rsid w:val="4E872696"/>
    <w:rsid w:val="4EC10539"/>
    <w:rsid w:val="4EDD03B5"/>
    <w:rsid w:val="4FEE03A0"/>
    <w:rsid w:val="51497F84"/>
    <w:rsid w:val="53CC6754"/>
    <w:rsid w:val="53FB36BB"/>
    <w:rsid w:val="54B5148C"/>
    <w:rsid w:val="554747DA"/>
    <w:rsid w:val="554D1A31"/>
    <w:rsid w:val="55B856D8"/>
    <w:rsid w:val="56FB3ACE"/>
    <w:rsid w:val="585E9FC0"/>
    <w:rsid w:val="58613E05"/>
    <w:rsid w:val="5886386C"/>
    <w:rsid w:val="5A272E2C"/>
    <w:rsid w:val="5A3C13EA"/>
    <w:rsid w:val="5A680BA7"/>
    <w:rsid w:val="5B5714EF"/>
    <w:rsid w:val="5B955CFF"/>
    <w:rsid w:val="5BDD0214"/>
    <w:rsid w:val="5DA149C0"/>
    <w:rsid w:val="5DFD637E"/>
    <w:rsid w:val="5E1B4A56"/>
    <w:rsid w:val="5F01512C"/>
    <w:rsid w:val="5FE61094"/>
    <w:rsid w:val="61151C31"/>
    <w:rsid w:val="61AF5DE8"/>
    <w:rsid w:val="62051CA5"/>
    <w:rsid w:val="624327CD"/>
    <w:rsid w:val="624A590A"/>
    <w:rsid w:val="626B1F08"/>
    <w:rsid w:val="62724E61"/>
    <w:rsid w:val="62C236F2"/>
    <w:rsid w:val="641F4B74"/>
    <w:rsid w:val="644E6121"/>
    <w:rsid w:val="64F77DDD"/>
    <w:rsid w:val="65837118"/>
    <w:rsid w:val="65AE6FB6"/>
    <w:rsid w:val="65FC33BF"/>
    <w:rsid w:val="67A61834"/>
    <w:rsid w:val="67FA4DDD"/>
    <w:rsid w:val="68A90B3B"/>
    <w:rsid w:val="68EA39A3"/>
    <w:rsid w:val="69A17360"/>
    <w:rsid w:val="6A2D7FEB"/>
    <w:rsid w:val="6B293018"/>
    <w:rsid w:val="6BDB45CA"/>
    <w:rsid w:val="6C543D68"/>
    <w:rsid w:val="6C845EBC"/>
    <w:rsid w:val="6D567859"/>
    <w:rsid w:val="6ED076BE"/>
    <w:rsid w:val="6EE40E94"/>
    <w:rsid w:val="71E24B14"/>
    <w:rsid w:val="725974A3"/>
    <w:rsid w:val="730F3800"/>
    <w:rsid w:val="73AD1526"/>
    <w:rsid w:val="760D2FC2"/>
    <w:rsid w:val="76D96E05"/>
    <w:rsid w:val="76DB2E9B"/>
    <w:rsid w:val="76E60FA9"/>
    <w:rsid w:val="77C2671B"/>
    <w:rsid w:val="77F9150C"/>
    <w:rsid w:val="78322B01"/>
    <w:rsid w:val="78D859C8"/>
    <w:rsid w:val="78DD0E2E"/>
    <w:rsid w:val="791800B8"/>
    <w:rsid w:val="7A9B68AB"/>
    <w:rsid w:val="7AC23973"/>
    <w:rsid w:val="7CDC6035"/>
    <w:rsid w:val="7D2F59D0"/>
    <w:rsid w:val="7DC46119"/>
    <w:rsid w:val="7E870BA6"/>
    <w:rsid w:val="7FCF4B95"/>
    <w:rsid w:val="7FD90F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99"/>
    <w:pPr>
      <w:spacing w:before="240" w:after="60"/>
      <w:jc w:val="center"/>
      <w:outlineLvl w:val="0"/>
    </w:pPr>
    <w:rPr>
      <w:rFonts w:ascii="Cambria" w:hAnsi="Cambria"/>
      <w:b/>
      <w:bCs/>
      <w:sz w:val="32"/>
      <w:szCs w:val="32"/>
    </w:rPr>
  </w:style>
  <w:style w:type="character" w:styleId="9">
    <w:name w:val="FollowedHyperlink"/>
    <w:basedOn w:val="8"/>
    <w:qFormat/>
    <w:uiPriority w:val="0"/>
    <w:rPr>
      <w:color w:val="000000"/>
      <w:u w:val="none"/>
    </w:rPr>
  </w:style>
  <w:style w:type="character" w:styleId="10">
    <w:name w:val="HTML Definition"/>
    <w:basedOn w:val="8"/>
    <w:qFormat/>
    <w:uiPriority w:val="0"/>
  </w:style>
  <w:style w:type="character" w:styleId="11">
    <w:name w:val="HTML Variable"/>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ascii="Courier New" w:hAnsi="Courier New"/>
      <w:sz w:val="20"/>
    </w:rPr>
  </w:style>
  <w:style w:type="character" w:styleId="14">
    <w:name w:val="HTML Cite"/>
    <w:basedOn w:val="8"/>
    <w:qFormat/>
    <w:uiPriority w:val="0"/>
  </w:style>
  <w:style w:type="character" w:customStyle="1" w:styleId="15">
    <w:name w:val="noline"/>
    <w:basedOn w:val="8"/>
    <w:qFormat/>
    <w:uiPriority w:val="0"/>
  </w:style>
  <w:style w:type="character" w:customStyle="1" w:styleId="16">
    <w:name w:val="font"/>
    <w:basedOn w:val="8"/>
    <w:qFormat/>
    <w:uiPriority w:val="0"/>
  </w:style>
  <w:style w:type="character" w:customStyle="1" w:styleId="17">
    <w:name w:val="font1"/>
    <w:basedOn w:val="8"/>
    <w:qFormat/>
    <w:uiPriority w:val="0"/>
  </w:style>
  <w:style w:type="character" w:customStyle="1" w:styleId="18">
    <w:name w:val="gwds_nopic"/>
    <w:basedOn w:val="8"/>
    <w:qFormat/>
    <w:uiPriority w:val="0"/>
  </w:style>
  <w:style w:type="character" w:customStyle="1" w:styleId="19">
    <w:name w:val="gwds_nopic1"/>
    <w:basedOn w:val="8"/>
    <w:qFormat/>
    <w:uiPriority w:val="0"/>
  </w:style>
  <w:style w:type="character" w:customStyle="1" w:styleId="20">
    <w:name w:val="gwds_nopic2"/>
    <w:basedOn w:val="8"/>
    <w:qFormat/>
    <w:uiPriority w:val="0"/>
  </w:style>
  <w:style w:type="character" w:customStyle="1" w:styleId="21">
    <w:name w:val="place"/>
    <w:basedOn w:val="8"/>
    <w:qFormat/>
    <w:uiPriority w:val="0"/>
  </w:style>
  <w:style w:type="character" w:customStyle="1" w:styleId="22">
    <w:name w:val="place1"/>
    <w:basedOn w:val="8"/>
    <w:qFormat/>
    <w:uiPriority w:val="0"/>
    <w:rPr>
      <w:rFonts w:ascii="微软雅黑" w:hAnsi="微软雅黑" w:eastAsia="微软雅黑" w:cs="微软雅黑"/>
      <w:color w:val="888888"/>
      <w:sz w:val="25"/>
      <w:szCs w:val="25"/>
    </w:rPr>
  </w:style>
  <w:style w:type="character" w:customStyle="1" w:styleId="23">
    <w:name w:val="place2"/>
    <w:basedOn w:val="8"/>
    <w:qFormat/>
    <w:uiPriority w:val="0"/>
  </w:style>
  <w:style w:type="character" w:customStyle="1" w:styleId="24">
    <w:name w:val="place3"/>
    <w:basedOn w:val="8"/>
    <w:qFormat/>
    <w:uiPriority w:val="0"/>
  </w:style>
  <w:style w:type="character" w:customStyle="1" w:styleId="25">
    <w:name w:val="hover18"/>
    <w:basedOn w:val="8"/>
    <w:qFormat/>
    <w:uiPriority w:val="0"/>
    <w:rPr>
      <w:color w:val="025291"/>
    </w:rPr>
  </w:style>
  <w:style w:type="character" w:customStyle="1" w:styleId="26">
    <w:name w:val="hover"/>
    <w:basedOn w:val="8"/>
    <w:qFormat/>
    <w:uiPriority w:val="0"/>
    <w:rPr>
      <w:color w:val="02529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2056</Words>
  <Characters>2096</Characters>
  <Lines>0</Lines>
  <Paragraphs>0</Paragraphs>
  <TotalTime>1</TotalTime>
  <ScaleCrop>false</ScaleCrop>
  <LinksUpToDate>false</LinksUpToDate>
  <CharactersWithSpaces>2124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2023-02-20T22:27:00Z</dcterms:created>
  <dc:creator>王晓妍</dc:creator>
  <cp:lastModifiedBy>user</cp:lastModifiedBy>
  <dcterms:modified xsi:type="dcterms:W3CDTF">2023-05-17T11:07:47Z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6CF574FF3DF94319873F9F94D94F103A</vt:lpwstr>
  </property>
  <property fmtid="{D5CDD505-2E9C-101B-9397-08002B2CF9AE}" pid="4" name="woTemplateTypoMode" linkTarget="0">
    <vt:lpwstr>web</vt:lpwstr>
  </property>
  <property fmtid="{D5CDD505-2E9C-101B-9397-08002B2CF9AE}" pid="5" name="woTemplate" linkTarget="0">
    <vt:i4>1</vt:i4>
  </property>
</Properties>
</file>