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5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7"/>
          <w:sz w:val="44"/>
          <w:szCs w:val="44"/>
        </w:rPr>
        <w:t>舟山市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7"/>
          <w:sz w:val="44"/>
          <w:szCs w:val="44"/>
          <w:lang w:eastAsia="zh-CN"/>
        </w:rPr>
        <w:t>统计局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  <w:t>政府信息公开申请表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  <w:bookmarkStart w:id="0" w:name="_GoBack"/>
            <w:bookmarkEnd w:id="0"/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AEF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李天锋</dc:creator>
  <cp:lastModifiedBy>孙玉琼</cp:lastModifiedBy>
  <dcterms:modified xsi:type="dcterms:W3CDTF">2023-12-29T16:14:11Z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